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10212.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547"/>
        <w:gridCol w:w="396"/>
        <w:gridCol w:w="453"/>
        <w:gridCol w:w="1700"/>
        <w:gridCol w:w="1696"/>
        <w:gridCol w:w="851"/>
        <w:gridCol w:w="2551"/>
        <w:gridCol w:w="18"/>
        <w:tblGridChange w:id="0">
          <w:tblGrid>
            <w:gridCol w:w="2547"/>
            <w:gridCol w:w="396"/>
            <w:gridCol w:w="453"/>
            <w:gridCol w:w="1700"/>
            <w:gridCol w:w="1696"/>
            <w:gridCol w:w="851"/>
            <w:gridCol w:w="2551"/>
            <w:gridCol w:w="18"/>
          </w:tblGrid>
        </w:tblGridChange>
      </w:tblGrid>
      <w:tr>
        <w:tc>
          <w:tcPr>
            <w:gridSpan w:val="8"/>
            <w:tcBorders>
              <w:bottom w:color="000000" w:space="0" w:sz="4" w:val="single"/>
            </w:tcBorders>
            <w:shd w:fill="8eaadb" w:val="clear"/>
          </w:tcPr>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i w:val="0"/>
                <w:smallCaps w:val="0"/>
                <w:strike w:val="0"/>
                <w:color w:val="000000"/>
                <w:sz w:val="32"/>
                <w:szCs w:val="32"/>
                <w:u w:val="none"/>
                <w:shd w:fill="auto" w:val="clear"/>
                <w:vertAlign w:val="baseline"/>
              </w:rPr>
            </w:pPr>
            <w:r w:rsidDel="00000000" w:rsidR="00000000" w:rsidRPr="00000000">
              <w:rPr>
                <w:rFonts w:ascii="Calibri" w:cs="Calibri" w:eastAsia="Calibri" w:hAnsi="Calibri"/>
                <w:b w:val="1"/>
                <w:i w:val="0"/>
                <w:smallCaps w:val="0"/>
                <w:strike w:val="0"/>
                <w:color w:val="000000"/>
                <w:sz w:val="32"/>
                <w:szCs w:val="32"/>
                <w:u w:val="none"/>
                <w:shd w:fill="auto" w:val="clear"/>
                <w:vertAlign w:val="baseline"/>
                <w:rtl w:val="0"/>
              </w:rPr>
              <w:t xml:space="preserve">A. APERÇU DU FORMULAIRE DE RÉFÉRENCEMENT </w:t>
            </w:r>
          </w:p>
        </w:tc>
      </w:tr>
      <w:tr>
        <w:tc>
          <w:tcPr>
            <w:gridSpan w:val="2"/>
            <w:tcBorders>
              <w:right w:color="000000" w:space="0" w:sz="0" w:val="nil"/>
            </w:tcBorders>
            <w:shd w:fill="d9d9d9" w:val="clear"/>
          </w:tcPr>
          <w:p w:rsidR="00000000" w:rsidDel="00000000" w:rsidP="00000000" w:rsidRDefault="00000000" w:rsidRPr="00000000" w14:paraId="0000000A">
            <w:pPr>
              <w:spacing w:line="240" w:lineRule="auto"/>
              <w:jc w:val="left"/>
              <w:rPr>
                <w:b w:val="1"/>
                <w:sz w:val="20"/>
                <w:szCs w:val="20"/>
              </w:rPr>
            </w:pPr>
            <w:r w:rsidDel="00000000" w:rsidR="00000000" w:rsidRPr="00000000">
              <w:rPr>
                <w:b w:val="1"/>
                <w:sz w:val="20"/>
                <w:szCs w:val="20"/>
                <w:rtl w:val="0"/>
              </w:rPr>
              <w:t xml:space="preserve">Étape de la gestion de dossiers </w:t>
            </w:r>
          </w:p>
        </w:tc>
        <w:tc>
          <w:tcPr>
            <w:gridSpan w:val="6"/>
            <w:tcBorders>
              <w:left w:color="000000" w:space="0" w:sz="0" w:val="nil"/>
            </w:tcBorders>
            <w:shd w:fill="d9d9d9" w:val="clear"/>
          </w:tcPr>
          <w:p w:rsidR="00000000" w:rsidDel="00000000" w:rsidP="00000000" w:rsidRDefault="00000000" w:rsidRPr="00000000" w14:paraId="0000000C">
            <w:pPr>
              <w:spacing w:line="240" w:lineRule="auto"/>
              <w:jc w:val="left"/>
              <w:rPr>
                <w:sz w:val="20"/>
                <w:szCs w:val="20"/>
              </w:rPr>
            </w:pPr>
            <w:r w:rsidDel="00000000" w:rsidR="00000000" w:rsidRPr="00000000">
              <w:rPr>
                <w:sz w:val="20"/>
                <w:szCs w:val="20"/>
                <w:rtl w:val="0"/>
              </w:rPr>
              <w:t xml:space="preserve">À n’importe quelle étape du processus.</w:t>
            </w:r>
          </w:p>
        </w:tc>
      </w:tr>
      <w:tr>
        <w:tc>
          <w:tcPr>
            <w:gridSpan w:val="2"/>
            <w:tcBorders>
              <w:right w:color="000000" w:space="0" w:sz="0" w:val="nil"/>
            </w:tcBorders>
            <w:shd w:fill="d9d9d9" w:val="clear"/>
          </w:tcPr>
          <w:p w:rsidR="00000000" w:rsidDel="00000000" w:rsidP="00000000" w:rsidRDefault="00000000" w:rsidRPr="00000000" w14:paraId="00000012">
            <w:pPr>
              <w:spacing w:line="240" w:lineRule="auto"/>
              <w:jc w:val="left"/>
              <w:rPr>
                <w:b w:val="1"/>
                <w:sz w:val="20"/>
                <w:szCs w:val="20"/>
              </w:rPr>
            </w:pPr>
            <w:r w:rsidDel="00000000" w:rsidR="00000000" w:rsidRPr="00000000">
              <w:rPr>
                <w:b w:val="1"/>
                <w:sz w:val="20"/>
                <w:szCs w:val="20"/>
                <w:rtl w:val="0"/>
              </w:rPr>
              <w:t xml:space="preserve">Formulaire principal ou complémentaire</w:t>
            </w:r>
          </w:p>
        </w:tc>
        <w:tc>
          <w:tcPr>
            <w:gridSpan w:val="6"/>
            <w:tcBorders>
              <w:left w:color="000000" w:space="0" w:sz="0" w:val="nil"/>
            </w:tcBorders>
            <w:shd w:fill="d9d9d9" w:val="clear"/>
          </w:tcPr>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Formulaire principal</w:t>
            </w:r>
          </w:p>
        </w:tc>
      </w:tr>
      <w:tr>
        <w:tc>
          <w:tcPr>
            <w:gridSpan w:val="2"/>
            <w:tcBorders>
              <w:right w:color="000000" w:space="0" w:sz="0" w:val="nil"/>
            </w:tcBorders>
            <w:shd w:fill="d9d9d9" w:val="clear"/>
          </w:tcPr>
          <w:p w:rsidR="00000000" w:rsidDel="00000000" w:rsidP="00000000" w:rsidRDefault="00000000" w:rsidRPr="00000000" w14:paraId="0000001A">
            <w:pPr>
              <w:spacing w:line="240" w:lineRule="auto"/>
              <w:jc w:val="left"/>
              <w:rPr>
                <w:b w:val="1"/>
                <w:sz w:val="20"/>
                <w:szCs w:val="20"/>
              </w:rPr>
            </w:pPr>
            <w:r w:rsidDel="00000000" w:rsidR="00000000" w:rsidRPr="00000000">
              <w:rPr>
                <w:b w:val="1"/>
                <w:sz w:val="20"/>
                <w:szCs w:val="20"/>
                <w:rtl w:val="0"/>
              </w:rPr>
              <w:t xml:space="preserve">Quand le remplir</w:t>
            </w:r>
          </w:p>
        </w:tc>
        <w:tc>
          <w:tcPr>
            <w:gridSpan w:val="6"/>
            <w:tcBorders>
              <w:left w:color="000000" w:space="0" w:sz="0" w:val="nil"/>
            </w:tcBorders>
            <w:shd w:fill="d9d9d9" w:val="clear"/>
          </w:tcPr>
          <w:p w:rsidR="00000000" w:rsidDel="00000000" w:rsidP="00000000" w:rsidRDefault="00000000" w:rsidRPr="00000000" w14:paraId="0000001C">
            <w:pPr>
              <w:spacing w:line="240" w:lineRule="auto"/>
              <w:jc w:val="left"/>
              <w:rPr>
                <w:sz w:val="20"/>
                <w:szCs w:val="20"/>
              </w:rPr>
            </w:pPr>
            <w:r w:rsidDel="00000000" w:rsidR="00000000" w:rsidRPr="00000000">
              <w:rPr>
                <w:sz w:val="20"/>
                <w:szCs w:val="20"/>
                <w:rtl w:val="0"/>
              </w:rPr>
              <w:t xml:space="preserve">Chaque fois qu’il y a référencement de service.</w:t>
            </w:r>
          </w:p>
        </w:tc>
      </w:tr>
      <w:tr>
        <w:tc>
          <w:tcPr>
            <w:gridSpan w:val="2"/>
            <w:tcBorders>
              <w:right w:color="000000" w:space="0" w:sz="0" w:val="nil"/>
            </w:tcBorders>
            <w:shd w:fill="d9d9d9" w:val="clear"/>
          </w:tcPr>
          <w:p w:rsidR="00000000" w:rsidDel="00000000" w:rsidP="00000000" w:rsidRDefault="00000000" w:rsidRPr="00000000" w14:paraId="00000022">
            <w:pPr>
              <w:spacing w:line="240" w:lineRule="auto"/>
              <w:jc w:val="left"/>
              <w:rPr>
                <w:b w:val="1"/>
                <w:sz w:val="20"/>
                <w:szCs w:val="20"/>
              </w:rPr>
            </w:pPr>
            <w:r w:rsidDel="00000000" w:rsidR="00000000" w:rsidRPr="00000000">
              <w:rPr>
                <w:b w:val="1"/>
                <w:sz w:val="20"/>
                <w:szCs w:val="20"/>
                <w:rtl w:val="0"/>
              </w:rPr>
              <w:t xml:space="preserve">Qui doit le remplir</w:t>
            </w:r>
          </w:p>
        </w:tc>
        <w:tc>
          <w:tcPr>
            <w:gridSpan w:val="6"/>
            <w:tcBorders>
              <w:left w:color="000000" w:space="0" w:sz="0" w:val="nil"/>
            </w:tcBorders>
            <w:shd w:fill="d9d9d9" w:val="clear"/>
          </w:tcPr>
          <w:p w:rsidR="00000000" w:rsidDel="00000000" w:rsidP="00000000" w:rsidRDefault="00000000" w:rsidRPr="00000000" w14:paraId="00000024">
            <w:pPr>
              <w:spacing w:line="240" w:lineRule="auto"/>
              <w:jc w:val="left"/>
              <w:rPr>
                <w:sz w:val="20"/>
                <w:szCs w:val="20"/>
              </w:rPr>
            </w:pPr>
            <w:r w:rsidDel="00000000" w:rsidR="00000000" w:rsidRPr="00000000">
              <w:rPr>
                <w:sz w:val="20"/>
                <w:szCs w:val="20"/>
                <w:rtl w:val="0"/>
              </w:rPr>
              <w:t xml:space="preserve">Le gestionnaire de cas assigné au dossier.</w:t>
            </w:r>
          </w:p>
        </w:tc>
      </w:tr>
      <w:tr>
        <w:tc>
          <w:tcPr>
            <w:gridSpan w:val="2"/>
            <w:tcBorders>
              <w:bottom w:color="000000" w:space="0" w:sz="4" w:val="single"/>
              <w:right w:color="000000" w:space="0" w:sz="0" w:val="nil"/>
            </w:tcBorders>
            <w:shd w:fill="d9d9d9" w:val="clear"/>
          </w:tcPr>
          <w:p w:rsidR="00000000" w:rsidDel="00000000" w:rsidP="00000000" w:rsidRDefault="00000000" w:rsidRPr="00000000" w14:paraId="0000002A">
            <w:pPr>
              <w:spacing w:line="240" w:lineRule="auto"/>
              <w:jc w:val="left"/>
              <w:rPr>
                <w:b w:val="1"/>
                <w:sz w:val="20"/>
                <w:szCs w:val="20"/>
              </w:rPr>
            </w:pPr>
            <w:r w:rsidDel="00000000" w:rsidR="00000000" w:rsidRPr="00000000">
              <w:rPr>
                <w:b w:val="1"/>
                <w:sz w:val="20"/>
                <w:szCs w:val="20"/>
                <w:rtl w:val="0"/>
              </w:rPr>
              <w:t xml:space="preserve">Raison d’être du formulaire</w:t>
            </w:r>
          </w:p>
        </w:tc>
        <w:tc>
          <w:tcPr>
            <w:gridSpan w:val="6"/>
            <w:tcBorders>
              <w:left w:color="000000" w:space="0" w:sz="0" w:val="nil"/>
              <w:bottom w:color="000000" w:space="0" w:sz="4" w:val="single"/>
            </w:tcBorders>
            <w:shd w:fill="d9d9d9" w:val="clear"/>
          </w:tcPr>
          <w:p w:rsidR="00000000" w:rsidDel="00000000" w:rsidP="00000000" w:rsidRDefault="00000000" w:rsidRPr="00000000" w14:paraId="0000002C">
            <w:pPr>
              <w:spacing w:line="240" w:lineRule="auto"/>
              <w:jc w:val="left"/>
              <w:rPr>
                <w:sz w:val="20"/>
                <w:szCs w:val="20"/>
              </w:rPr>
            </w:pPr>
            <w:r w:rsidDel="00000000" w:rsidR="00000000" w:rsidRPr="00000000">
              <w:rPr>
                <w:sz w:val="20"/>
                <w:szCs w:val="20"/>
                <w:rtl w:val="0"/>
              </w:rPr>
              <w:t xml:space="preserve">Documenter l’information essentielle sur les prestataires de services concernés par le référencement, de même que l’information essentielle à leur prestation de services.</w:t>
            </w:r>
          </w:p>
        </w:tc>
      </w:tr>
      <w:tr>
        <w:tc>
          <w:tcPr>
            <w:gridSpan w:val="4"/>
            <w:tcBorders>
              <w:left w:color="000000" w:space="0" w:sz="0" w:val="nil"/>
              <w:right w:color="000000" w:space="0" w:sz="0" w:val="nil"/>
            </w:tcBorders>
            <w:shd w:fill="auto" w:val="clear"/>
          </w:tcPr>
          <w:p w:rsidR="00000000" w:rsidDel="00000000" w:rsidP="00000000" w:rsidRDefault="00000000" w:rsidRPr="00000000" w14:paraId="00000032">
            <w:pPr>
              <w:spacing w:line="240" w:lineRule="auto"/>
              <w:jc w:val="left"/>
              <w:rPr>
                <w:b w:val="1"/>
                <w:sz w:val="20"/>
                <w:szCs w:val="20"/>
              </w:rPr>
            </w:pPr>
            <w:r w:rsidDel="00000000" w:rsidR="00000000" w:rsidRPr="00000000">
              <w:rPr>
                <w:rtl w:val="0"/>
              </w:rPr>
            </w:r>
          </w:p>
        </w:tc>
        <w:tc>
          <w:tcPr>
            <w:gridSpan w:val="4"/>
            <w:tcBorders>
              <w:left w:color="000000" w:space="0" w:sz="0" w:val="nil"/>
              <w:right w:color="000000" w:space="0" w:sz="0" w:val="nil"/>
            </w:tcBorders>
            <w:shd w:fill="auto" w:val="clear"/>
          </w:tcPr>
          <w:p w:rsidR="00000000" w:rsidDel="00000000" w:rsidP="00000000" w:rsidRDefault="00000000" w:rsidRPr="00000000" w14:paraId="00000036">
            <w:pPr>
              <w:spacing w:line="240" w:lineRule="auto"/>
              <w:jc w:val="left"/>
              <w:rPr>
                <w:b w:val="1"/>
                <w:sz w:val="20"/>
                <w:szCs w:val="20"/>
              </w:rPr>
            </w:pPr>
            <w:r w:rsidDel="00000000" w:rsidR="00000000" w:rsidRPr="00000000">
              <w:rPr>
                <w:rtl w:val="0"/>
              </w:rPr>
            </w:r>
          </w:p>
        </w:tc>
      </w:tr>
      <w:tr>
        <w:tc>
          <w:tcPr>
            <w:gridSpan w:val="8"/>
            <w:shd w:fill="8eaadb" w:val="clear"/>
          </w:tcPr>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i w:val="0"/>
                <w:smallCaps w:val="0"/>
                <w:strike w:val="0"/>
                <w:color w:val="000000"/>
                <w:sz w:val="32"/>
                <w:szCs w:val="32"/>
                <w:u w:val="none"/>
                <w:shd w:fill="auto" w:val="clear"/>
                <w:vertAlign w:val="baseline"/>
              </w:rPr>
            </w:pPr>
            <w:r w:rsidDel="00000000" w:rsidR="00000000" w:rsidRPr="00000000">
              <w:rPr>
                <w:rFonts w:ascii="Calibri" w:cs="Calibri" w:eastAsia="Calibri" w:hAnsi="Calibri"/>
                <w:b w:val="1"/>
                <w:i w:val="0"/>
                <w:smallCaps w:val="0"/>
                <w:strike w:val="0"/>
                <w:color w:val="000000"/>
                <w:sz w:val="32"/>
                <w:szCs w:val="32"/>
                <w:u w:val="none"/>
                <w:shd w:fill="auto" w:val="clear"/>
                <w:vertAlign w:val="baseline"/>
                <w:rtl w:val="0"/>
              </w:rPr>
              <w:t xml:space="preserve">FORMULAIRE DE RÉFÉRENCEMENT</w:t>
            </w:r>
          </w:p>
        </w:tc>
      </w:tr>
      <w:tr>
        <w:tc>
          <w:tcPr>
            <w:gridSpan w:val="4"/>
            <w:shd w:fill="fbe5d5" w:val="clear"/>
          </w:tcPr>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Numéro de dossier (agence qui fait le référencement) :</w:t>
            </w:r>
          </w:p>
        </w:tc>
        <w:tc>
          <w:tcPr>
            <w:gridSpan w:val="4"/>
            <w:shd w:fill="fbe5d5" w:val="clear"/>
          </w:tcPr>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La personne concernée par ce référencement a-t-elle donné son accord ou son consentement?</w:t>
            </w:r>
          </w:p>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bookmarkStart w:colFirst="0" w:colLast="0" w:name="_heading=h.gjdgxs" w:id="0"/>
            <w:bookmarkEnd w:id="0"/>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Oui</w:t>
            </w:r>
            <w:r w:rsidDel="00000000" w:rsidR="00000000" w:rsidRPr="00000000">
              <w:rPr>
                <w:rtl w:val="0"/>
              </w:rPr>
            </w:r>
          </w:p>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Non (</w:t>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expliquez pourquoi</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4"/>
            <w:shd w:fill="fbe5d5" w:val="clear"/>
          </w:tcPr>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Date du référencement :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jj/mm/aa</w:t>
            </w:r>
            <w:r w:rsidDel="00000000" w:rsidR="00000000" w:rsidRPr="00000000">
              <w:rPr>
                <w:rtl w:val="0"/>
              </w:rPr>
            </w:r>
          </w:p>
        </w:tc>
        <w:tc>
          <w:tcPr>
            <w:gridSpan w:val="4"/>
            <w:shd w:fill="fbe5d5" w:val="clear"/>
          </w:tcPr>
          <w:p w:rsidR="00000000" w:rsidDel="00000000" w:rsidP="00000000" w:rsidRDefault="00000000" w:rsidRPr="00000000" w14:paraId="0000005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Type de référencement :</w:t>
            </w:r>
          </w:p>
          <w:p w:rsidR="00000000" w:rsidDel="00000000" w:rsidP="00000000" w:rsidRDefault="00000000" w:rsidRPr="00000000" w14:paraId="0000005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Interne</w:t>
            </w:r>
          </w:p>
          <w:p w:rsidR="00000000" w:rsidDel="00000000" w:rsidP="00000000" w:rsidRDefault="00000000" w:rsidRPr="00000000" w14:paraId="0000005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Externe</w:t>
            </w:r>
          </w:p>
          <w:p w:rsidR="00000000" w:rsidDel="00000000" w:rsidP="00000000" w:rsidRDefault="00000000" w:rsidRPr="00000000" w14:paraId="0000005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r>
      <w:tr>
        <w:trPr>
          <w:trHeight w:val="172" w:hRule="atLeast"/>
        </w:trPr>
        <w:tc>
          <w:tcPr>
            <w:gridSpan w:val="4"/>
            <w:shd w:fill="fbe5d5" w:val="clear"/>
          </w:tcPr>
          <w:p w:rsidR="00000000" w:rsidDel="00000000" w:rsidP="00000000" w:rsidRDefault="00000000" w:rsidRPr="00000000" w14:paraId="0000005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Niveau de priorité de l’intervention :</w:t>
            </w:r>
          </w:p>
          <w:p w:rsidR="00000000" w:rsidDel="00000000" w:rsidP="00000000" w:rsidRDefault="00000000" w:rsidRPr="00000000" w14:paraId="0000005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Élevé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Intervenir dans les 24 prochaines heures</w:t>
            </w:r>
          </w:p>
          <w:p w:rsidR="00000000" w:rsidDel="00000000" w:rsidP="00000000" w:rsidRDefault="00000000" w:rsidRPr="00000000" w14:paraId="0000005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Moyen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Intervenir dans les 3 prochains jours</w:t>
            </w:r>
            <w:r w:rsidDel="00000000" w:rsidR="00000000" w:rsidRPr="00000000">
              <w:rPr>
                <w:rtl w:val="0"/>
              </w:rPr>
            </w:r>
          </w:p>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Faible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Intervenir dans les 7 prochains jours</w:t>
            </w:r>
            <w:r w:rsidDel="00000000" w:rsidR="00000000" w:rsidRPr="00000000">
              <w:rPr>
                <w:rtl w:val="0"/>
              </w:rPr>
            </w:r>
          </w:p>
        </w:tc>
        <w:tc>
          <w:tcPr>
            <w:gridSpan w:val="4"/>
            <w:shd w:fill="auto" w:val="clear"/>
          </w:tcPr>
          <w:p w:rsidR="00000000" w:rsidDel="00000000" w:rsidP="00000000" w:rsidRDefault="00000000" w:rsidRPr="00000000" w14:paraId="0000005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Mode de référencement :</w:t>
            </w:r>
          </w:p>
          <w:p w:rsidR="00000000" w:rsidDel="00000000" w:rsidP="00000000" w:rsidRDefault="00000000" w:rsidRPr="00000000" w14:paraId="0000006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Téléphone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Cas représentant un risque élevé seulement</w:t>
            </w:r>
            <w:r w:rsidDel="00000000" w:rsidR="00000000" w:rsidRPr="00000000">
              <w:rPr>
                <w:rtl w:val="0"/>
              </w:rPr>
            </w:r>
          </w:p>
          <w:p w:rsidR="00000000" w:rsidDel="00000000" w:rsidP="00000000" w:rsidRDefault="00000000" w:rsidRPr="00000000" w14:paraId="0000006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Courriel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À l’aide d’un document protégé par un mot de passe</w:t>
            </w:r>
            <w:r w:rsidDel="00000000" w:rsidR="00000000" w:rsidRPr="00000000">
              <w:rPr>
                <w:rtl w:val="0"/>
              </w:rPr>
            </w:r>
          </w:p>
          <w:p w:rsidR="00000000" w:rsidDel="00000000" w:rsidP="00000000" w:rsidRDefault="00000000" w:rsidRPr="00000000" w14:paraId="0000006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En personne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Dans une enveloppe scellée</w:t>
            </w:r>
          </w:p>
          <w:p w:rsidR="00000000" w:rsidDel="00000000" w:rsidP="00000000" w:rsidRDefault="00000000" w:rsidRPr="00000000" w14:paraId="0000006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Système de gestion de dossier numérique</w:t>
            </w:r>
          </w:p>
          <w:p w:rsidR="00000000" w:rsidDel="00000000" w:rsidP="00000000" w:rsidRDefault="00000000" w:rsidRPr="00000000" w14:paraId="0000006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r>
      <w:tr>
        <w:tc>
          <w:tcPr>
            <w:gridSpan w:val="4"/>
            <w:shd w:fill="e7e6e6" w:val="clear"/>
          </w:tcPr>
          <w:p w:rsidR="00000000" w:rsidDel="00000000" w:rsidP="00000000" w:rsidRDefault="00000000" w:rsidRPr="00000000" w14:paraId="00000068">
            <w:pPr>
              <w:spacing w:line="240" w:lineRule="auto"/>
              <w:jc w:val="left"/>
              <w:rPr>
                <w:b w:val="1"/>
                <w:sz w:val="20"/>
                <w:szCs w:val="20"/>
              </w:rPr>
            </w:pPr>
            <w:r w:rsidDel="00000000" w:rsidR="00000000" w:rsidRPr="00000000">
              <w:rPr>
                <w:b w:val="1"/>
                <w:sz w:val="20"/>
                <w:szCs w:val="20"/>
                <w:rtl w:val="0"/>
              </w:rPr>
              <w:t xml:space="preserve">1. RÉFÉRENCEMENT EFFECTUÉ PAR :</w:t>
            </w:r>
          </w:p>
        </w:tc>
        <w:tc>
          <w:tcPr>
            <w:gridSpan w:val="4"/>
            <w:shd w:fill="e7e6e6" w:val="clear"/>
          </w:tcPr>
          <w:p w:rsidR="00000000" w:rsidDel="00000000" w:rsidP="00000000" w:rsidRDefault="00000000" w:rsidRPr="00000000" w14:paraId="0000006C">
            <w:pPr>
              <w:spacing w:line="240" w:lineRule="auto"/>
              <w:jc w:val="left"/>
              <w:rPr>
                <w:b w:val="1"/>
                <w:sz w:val="20"/>
                <w:szCs w:val="20"/>
              </w:rPr>
            </w:pPr>
            <w:r w:rsidDel="00000000" w:rsidR="00000000" w:rsidRPr="00000000">
              <w:rPr>
                <w:b w:val="1"/>
                <w:sz w:val="20"/>
                <w:szCs w:val="20"/>
                <w:rtl w:val="0"/>
              </w:rPr>
              <w:t xml:space="preserve">2. RÉFÉRENCEMENT EFFECTUÉ VERS :</w:t>
            </w:r>
          </w:p>
        </w:tc>
      </w:tr>
      <w:tr>
        <w:tc>
          <w:tcPr>
            <w:gridSpan w:val="4"/>
            <w:shd w:fill="fbe5d5" w:val="clear"/>
          </w:tcPr>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Nom :</w:t>
            </w:r>
          </w:p>
        </w:tc>
        <w:tc>
          <w:tcPr>
            <w:gridSpan w:val="4"/>
            <w:shd w:fill="fbe5d5" w:val="clear"/>
          </w:tcPr>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Nom :</w:t>
            </w:r>
          </w:p>
        </w:tc>
      </w:tr>
      <w:tr>
        <w:tc>
          <w:tcPr>
            <w:gridSpan w:val="4"/>
            <w:shd w:fill="fbe5d5" w:val="clear"/>
          </w:tcPr>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Organisation ou agence :</w:t>
            </w:r>
          </w:p>
        </w:tc>
        <w:tc>
          <w:tcPr>
            <w:gridSpan w:val="4"/>
            <w:shd w:fill="fbe5d5" w:val="clear"/>
          </w:tcPr>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Organisation ou agence :</w:t>
            </w:r>
          </w:p>
        </w:tc>
      </w:tr>
      <w:tr>
        <w:tc>
          <w:tcPr>
            <w:gridSpan w:val="4"/>
            <w:shd w:fill="fbe5d5" w:val="clear"/>
          </w:tcPr>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Poste et fonction :</w:t>
            </w:r>
          </w:p>
        </w:tc>
        <w:tc>
          <w:tcPr>
            <w:gridSpan w:val="4"/>
            <w:shd w:fill="fbe5d5" w:val="clear"/>
          </w:tcPr>
          <w:p w:rsidR="00000000" w:rsidDel="00000000" w:rsidP="00000000" w:rsidRDefault="00000000" w:rsidRPr="00000000" w14:paraId="0000008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Poste et fonction :</w:t>
            </w:r>
          </w:p>
        </w:tc>
      </w:tr>
      <w:tr>
        <w:tc>
          <w:tcPr>
            <w:gridSpan w:val="4"/>
            <w:shd w:fill="fbe5d5" w:val="clear"/>
          </w:tcPr>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Téléphone :</w:t>
            </w:r>
          </w:p>
        </w:tc>
        <w:tc>
          <w:tcPr>
            <w:gridSpan w:val="4"/>
            <w:shd w:fill="fbe5d5" w:val="clear"/>
          </w:tcPr>
          <w:p w:rsidR="00000000" w:rsidDel="00000000" w:rsidP="00000000" w:rsidRDefault="00000000" w:rsidRPr="00000000" w14:paraId="0000008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Téléphone :</w:t>
            </w:r>
          </w:p>
        </w:tc>
      </w:tr>
      <w:tr>
        <w:tc>
          <w:tcPr>
            <w:gridSpan w:val="4"/>
            <w:shd w:fill="fbe5d5" w:val="clear"/>
          </w:tcPr>
          <w:p w:rsidR="00000000" w:rsidDel="00000000" w:rsidP="00000000" w:rsidRDefault="00000000" w:rsidRPr="00000000" w14:paraId="0000009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Courriel :</w:t>
            </w:r>
          </w:p>
        </w:tc>
        <w:tc>
          <w:tcPr>
            <w:gridSpan w:val="4"/>
            <w:shd w:fill="fbe5d5" w:val="clear"/>
          </w:tcPr>
          <w:p w:rsidR="00000000" w:rsidDel="00000000" w:rsidP="00000000" w:rsidRDefault="00000000" w:rsidRPr="00000000" w14:paraId="0000009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Courriel :</w:t>
            </w:r>
          </w:p>
        </w:tc>
      </w:tr>
      <w:tr>
        <w:tc>
          <w:tcPr>
            <w:gridSpan w:val="4"/>
            <w:shd w:fill="fbe5d5" w:val="clear"/>
          </w:tcPr>
          <w:p w:rsidR="00000000" w:rsidDel="00000000" w:rsidP="00000000" w:rsidRDefault="00000000" w:rsidRPr="00000000" w14:paraId="0000009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Adresse :</w:t>
            </w:r>
          </w:p>
        </w:tc>
        <w:tc>
          <w:tcPr>
            <w:gridSpan w:val="4"/>
            <w:shd w:fill="fbe5d5" w:val="clear"/>
          </w:tcPr>
          <w:p w:rsidR="00000000" w:rsidDel="00000000" w:rsidP="00000000" w:rsidRDefault="00000000" w:rsidRPr="00000000" w14:paraId="0000009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Adresse :</w:t>
            </w:r>
          </w:p>
        </w:tc>
      </w:tr>
      <w:tr>
        <w:tc>
          <w:tcPr>
            <w:gridSpan w:val="8"/>
            <w:shd w:fill="e7e6e6" w:val="clear"/>
          </w:tcPr>
          <w:p w:rsidR="00000000" w:rsidDel="00000000" w:rsidP="00000000" w:rsidRDefault="00000000" w:rsidRPr="00000000" w14:paraId="000000A0">
            <w:pPr>
              <w:spacing w:line="240" w:lineRule="auto"/>
              <w:jc w:val="left"/>
              <w:rPr>
                <w:i w:val="1"/>
                <w:sz w:val="16"/>
                <w:szCs w:val="16"/>
              </w:rPr>
            </w:pPr>
            <w:r w:rsidDel="00000000" w:rsidR="00000000" w:rsidRPr="00000000">
              <w:rPr>
                <w:b w:val="1"/>
                <w:sz w:val="20"/>
                <w:szCs w:val="20"/>
                <w:rtl w:val="0"/>
              </w:rPr>
              <w:t xml:space="preserve">3. INFORMATION ESSENTIELLE CONCERNANT LE CAS</w:t>
            </w:r>
            <w:r w:rsidDel="00000000" w:rsidR="00000000" w:rsidRPr="00000000">
              <w:rPr>
                <w:i w:val="1"/>
                <w:sz w:val="16"/>
                <w:szCs w:val="16"/>
                <w:rtl w:val="0"/>
              </w:rPr>
              <w:t xml:space="preserve"> Tous les renseignements personnels sont optionnels, et leur divulgation doit être réduite au minimum nécessaire pour que le prestataire de services soit en mesure d’offrir les services requis. De plus, la personne référée doit donner son accord ou son consentement concernant les renseignements personnels divulgués.</w:t>
            </w:r>
          </w:p>
        </w:tc>
      </w:tr>
      <w:tr>
        <w:tc>
          <w:tcPr>
            <w:gridSpan w:val="3"/>
            <w:shd w:fill="fbe5d5" w:val="clear"/>
          </w:tcPr>
          <w:p w:rsidR="00000000" w:rsidDel="00000000" w:rsidP="00000000" w:rsidRDefault="00000000" w:rsidRPr="00000000" w14:paraId="000000A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Prénom :</w:t>
            </w:r>
          </w:p>
          <w:p w:rsidR="00000000" w:rsidDel="00000000" w:rsidP="00000000" w:rsidRDefault="00000000" w:rsidRPr="00000000" w14:paraId="000000A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shd w:fill="fbe5d5" w:val="clear"/>
          </w:tcPr>
          <w:p w:rsidR="00000000" w:rsidDel="00000000" w:rsidP="00000000" w:rsidRDefault="00000000" w:rsidRPr="00000000" w14:paraId="000000A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Deuxième prénom :</w:t>
            </w:r>
          </w:p>
        </w:tc>
        <w:tc>
          <w:tcPr>
            <w:gridSpan w:val="2"/>
            <w:shd w:fill="fbe5d5" w:val="clear"/>
          </w:tcPr>
          <w:p w:rsidR="00000000" w:rsidDel="00000000" w:rsidP="00000000" w:rsidRDefault="00000000" w:rsidRPr="00000000" w14:paraId="000000A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Nom de famille :</w:t>
            </w:r>
          </w:p>
        </w:tc>
      </w:tr>
      <w:tr>
        <w:tc>
          <w:tcPr>
            <w:gridSpan w:val="7"/>
          </w:tcPr>
          <w:p w:rsidR="00000000" w:rsidDel="00000000" w:rsidP="00000000" w:rsidRDefault="00000000" w:rsidRPr="00000000" w14:paraId="000000B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Autres noms ou autres façons d’écrire le nom de cette personne :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(surnom, deuxième nom de famille, etc.)</w:t>
            </w:r>
            <w:r w:rsidDel="00000000" w:rsidR="00000000" w:rsidRPr="00000000">
              <w:rPr>
                <w:rtl w:val="0"/>
              </w:rPr>
            </w:r>
          </w:p>
          <w:p w:rsidR="00000000" w:rsidDel="00000000" w:rsidP="00000000" w:rsidRDefault="00000000" w:rsidRPr="00000000" w14:paraId="000000B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3"/>
            <w:shd w:fill="fbe5d5" w:val="clear"/>
          </w:tcPr>
          <w:p w:rsidR="00000000" w:rsidDel="00000000" w:rsidP="00000000" w:rsidRDefault="00000000" w:rsidRPr="00000000" w14:paraId="000000B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Date de naissance (DN) :</w:t>
            </w:r>
          </w:p>
          <w:p w:rsidR="00000000" w:rsidDel="00000000" w:rsidP="00000000" w:rsidRDefault="00000000" w:rsidRPr="00000000" w14:paraId="000000B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jj/mm/aa</w:t>
            </w:r>
            <w:r w:rsidDel="00000000" w:rsidR="00000000" w:rsidRPr="00000000">
              <w:rPr>
                <w:rtl w:val="0"/>
              </w:rPr>
            </w:r>
          </w:p>
          <w:p w:rsidR="00000000" w:rsidDel="00000000" w:rsidP="00000000" w:rsidRDefault="00000000" w:rsidRPr="00000000" w14:paraId="000000B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shd w:fill="auto" w:val="clear"/>
          </w:tcPr>
          <w:p w:rsidR="00000000" w:rsidDel="00000000" w:rsidP="00000000" w:rsidRDefault="00000000" w:rsidRPr="00000000" w14:paraId="000000B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S’agit-il d’une estimation?</w:t>
            </w:r>
          </w:p>
          <w:p w:rsidR="00000000" w:rsidDel="00000000" w:rsidP="00000000" w:rsidRDefault="00000000" w:rsidRPr="00000000" w14:paraId="000000B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Si oui, écrire le 1 </w:t>
            </w:r>
            <w:r w:rsidDel="00000000" w:rsidR="00000000" w:rsidRPr="00000000">
              <w:rPr>
                <w:i w:val="1"/>
                <w:sz w:val="16"/>
                <w:szCs w:val="16"/>
                <w:rtl w:val="0"/>
              </w:rPr>
              <w:t xml:space="preserve">janvier</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w:t>
            </w:r>
          </w:p>
          <w:p w:rsidR="00000000" w:rsidDel="00000000" w:rsidP="00000000" w:rsidRDefault="00000000" w:rsidRPr="00000000" w14:paraId="000000B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Non            [  ] Oui</w:t>
            </w:r>
            <w:r w:rsidDel="00000000" w:rsidR="00000000" w:rsidRPr="00000000">
              <w:rPr>
                <w:rtl w:val="0"/>
              </w:rPr>
            </w:r>
          </w:p>
        </w:tc>
        <w:tc>
          <w:tcPr>
            <w:gridSpan w:val="2"/>
            <w:shd w:fill="fbe5d5" w:val="clear"/>
          </w:tcPr>
          <w:p w:rsidR="00000000" w:rsidDel="00000000" w:rsidP="00000000" w:rsidRDefault="00000000" w:rsidRPr="00000000" w14:paraId="000000C1">
            <w:pPr>
              <w:keepNext w:val="0"/>
              <w:keepLines w:val="0"/>
              <w:widowControl w:val="1"/>
              <w:pBdr>
                <w:top w:space="0" w:sz="0" w:val="nil"/>
                <w:left w:space="0" w:sz="0" w:val="nil"/>
                <w:bottom w:space="0" w:sz="0" w:val="nil"/>
                <w:right w:space="0" w:sz="0" w:val="nil"/>
                <w:between w:space="0" w:sz="0" w:val="nil"/>
              </w:pBdr>
              <w:shd w:fill="fbe5d5"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Sexe</w:t>
            </w:r>
          </w:p>
          <w:p w:rsidR="00000000" w:rsidDel="00000000" w:rsidP="00000000" w:rsidRDefault="00000000" w:rsidRPr="00000000" w14:paraId="000000C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Homme             [  ] Femme</w:t>
            </w:r>
            <w:r w:rsidDel="00000000" w:rsidR="00000000" w:rsidRPr="00000000">
              <w:rPr>
                <w:rtl w:val="0"/>
              </w:rPr>
            </w:r>
          </w:p>
        </w:tc>
      </w:tr>
      <w:tr>
        <w:trPr>
          <w:trHeight w:val="193" w:hRule="atLeast"/>
        </w:trPr>
        <w:tc>
          <w:tcPr/>
          <w:p w:rsidR="00000000" w:rsidDel="00000000" w:rsidP="00000000" w:rsidRDefault="00000000" w:rsidRPr="00000000" w14:paraId="000000C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Ancien numéro de dossier :</w:t>
            </w:r>
          </w:p>
          <w:p w:rsidR="00000000" w:rsidDel="00000000" w:rsidP="00000000" w:rsidRDefault="00000000" w:rsidRPr="00000000" w14:paraId="000000C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Si le cas a été transféré par une autre agence.</w:t>
            </w:r>
            <w:r w:rsidDel="00000000" w:rsidR="00000000" w:rsidRPr="00000000">
              <w:rPr>
                <w:rtl w:val="0"/>
              </w:rPr>
            </w:r>
          </w:p>
          <w:p w:rsidR="00000000" w:rsidDel="00000000" w:rsidP="00000000" w:rsidRDefault="00000000" w:rsidRPr="00000000" w14:paraId="000000C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0C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Numéro de carte d’identité nationale :</w:t>
            </w:r>
          </w:p>
        </w:tc>
        <w:tc>
          <w:tcPr>
            <w:gridSpan w:val="2"/>
          </w:tcPr>
          <w:p w:rsidR="00000000" w:rsidDel="00000000" w:rsidP="00000000" w:rsidRDefault="00000000" w:rsidRPr="00000000" w14:paraId="000000C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Numéro d’identification de l’UNHCR :</w:t>
            </w:r>
          </w:p>
        </w:tc>
        <w:tc>
          <w:tcPr/>
          <w:p w:rsidR="00000000" w:rsidDel="00000000" w:rsidP="00000000" w:rsidRDefault="00000000" w:rsidRPr="00000000" w14:paraId="000000C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Autres numéros d’identification pertinents :</w:t>
            </w:r>
          </w:p>
          <w:p w:rsidR="00000000" w:rsidDel="00000000" w:rsidP="00000000" w:rsidRDefault="00000000" w:rsidRPr="00000000" w14:paraId="000000C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1"/>
                <w:smallCaps w:val="0"/>
                <w:strike w:val="0"/>
                <w:color w:val="ff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20"/>
                <w:szCs w:val="20"/>
                <w:u w:val="none"/>
                <w:shd w:fill="auto" w:val="clear"/>
                <w:vertAlign w:val="baseline"/>
              </w:rPr>
            </w:pPr>
            <w:r w:rsidDel="00000000" w:rsidR="00000000" w:rsidRPr="00000000">
              <w:rPr>
                <w:rtl w:val="0"/>
              </w:rPr>
            </w:r>
          </w:p>
        </w:tc>
      </w:tr>
      <w:tr>
        <w:tc>
          <w:tcPr>
            <w:gridSpan w:val="4"/>
          </w:tcPr>
          <w:p w:rsidR="00000000" w:rsidDel="00000000" w:rsidP="00000000" w:rsidRDefault="00000000" w:rsidRPr="00000000" w14:paraId="000000C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Langues parlées :</w:t>
            </w:r>
          </w:p>
        </w:tc>
        <w:tc>
          <w:tcPr>
            <w:gridSpan w:val="4"/>
          </w:tcPr>
          <w:p w:rsidR="00000000" w:rsidDel="00000000" w:rsidP="00000000" w:rsidRDefault="00000000" w:rsidRPr="00000000" w14:paraId="000000D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Besoins particuliers en matière de communication :</w:t>
            </w:r>
          </w:p>
          <w:p w:rsidR="00000000" w:rsidDel="00000000" w:rsidP="00000000" w:rsidRDefault="00000000" w:rsidRPr="00000000" w14:paraId="000000D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r>
      <w:tr>
        <w:tc>
          <w:tcPr>
            <w:gridSpan w:val="7"/>
            <w:shd w:fill="fbe5d5" w:val="clear"/>
          </w:tcPr>
          <w:p w:rsidR="00000000" w:rsidDel="00000000" w:rsidP="00000000" w:rsidRDefault="00000000" w:rsidRPr="00000000" w14:paraId="000000D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ff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Adresse actuelle :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Ajoutez le plus de détails possible afin qu’on puisse s’y rendre facilement : maison, repères, rue, ville ou village, district, province, etc. (Adaptez en fonction du contexte.)</w:t>
            </w:r>
            <w:r w:rsidDel="00000000" w:rsidR="00000000" w:rsidRPr="00000000">
              <w:rPr>
                <w:rtl w:val="0"/>
              </w:rPr>
            </w:r>
          </w:p>
          <w:p w:rsidR="00000000" w:rsidDel="00000000" w:rsidP="00000000" w:rsidRDefault="00000000" w:rsidRPr="00000000" w14:paraId="000000D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ff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7"/>
            <w:shd w:fill="fbe5d5" w:val="clear"/>
          </w:tcPr>
          <w:p w:rsidR="00000000" w:rsidDel="00000000" w:rsidP="00000000" w:rsidRDefault="00000000" w:rsidRPr="00000000" w14:paraId="000000E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Téléphone et autres coordonnées :</w:t>
            </w:r>
          </w:p>
        </w:tc>
      </w:tr>
      <w:tr>
        <w:tc>
          <w:tcPr>
            <w:gridSpan w:val="7"/>
            <w:shd w:fill="e7e6e6" w:val="clear"/>
          </w:tcPr>
          <w:p w:rsidR="00000000" w:rsidDel="00000000" w:rsidP="00000000" w:rsidRDefault="00000000" w:rsidRPr="00000000" w14:paraId="000000E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Renseignements concernant la principale personne responsable de l’enfant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Section à remplir uniquement si la personne référée est un enfant</w:t>
            </w:r>
          </w:p>
        </w:tc>
      </w:tr>
      <w:tr>
        <w:trPr>
          <w:trHeight w:val="172" w:hRule="atLeast"/>
        </w:trPr>
        <w:tc>
          <w:tcPr>
            <w:gridSpan w:val="4"/>
            <w:shd w:fill="fbe5d5" w:val="clear"/>
          </w:tcPr>
          <w:p w:rsidR="00000000" w:rsidDel="00000000" w:rsidP="00000000" w:rsidRDefault="00000000" w:rsidRPr="00000000" w14:paraId="000000F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Le tuteur est-il au courant du référencement?</w:t>
            </w:r>
          </w:p>
          <w:p w:rsidR="00000000" w:rsidDel="00000000" w:rsidP="00000000" w:rsidRDefault="00000000" w:rsidRPr="00000000" w14:paraId="000000F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Non</w:t>
            </w:r>
            <w:r w:rsidDel="00000000" w:rsidR="00000000" w:rsidRPr="00000000">
              <w:rPr>
                <w:rtl w:val="0"/>
              </w:rPr>
            </w:r>
          </w:p>
          <w:p w:rsidR="00000000" w:rsidDel="00000000" w:rsidP="00000000" w:rsidRDefault="00000000" w:rsidRPr="00000000" w14:paraId="000000F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Oui</w:t>
            </w:r>
          </w:p>
        </w:tc>
        <w:tc>
          <w:tcPr>
            <w:gridSpan w:val="4"/>
            <w:shd w:fill="fbe5d5" w:val="clear"/>
          </w:tcPr>
          <w:p w:rsidR="00000000" w:rsidDel="00000000" w:rsidP="00000000" w:rsidRDefault="00000000" w:rsidRPr="00000000" w14:paraId="000000F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Si non, expliquez pourquoi</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F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r>
      <w:tr>
        <w:tc>
          <w:tcPr>
            <w:gridSpan w:val="3"/>
            <w:shd w:fill="fbe5d5" w:val="clear"/>
          </w:tcPr>
          <w:p w:rsidR="00000000" w:rsidDel="00000000" w:rsidP="00000000" w:rsidRDefault="00000000" w:rsidRPr="00000000" w14:paraId="000000F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Prénom :</w:t>
            </w:r>
          </w:p>
          <w:p w:rsidR="00000000" w:rsidDel="00000000" w:rsidP="00000000" w:rsidRDefault="00000000" w:rsidRPr="00000000" w14:paraId="000000F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shd w:fill="fbe5d5" w:val="clear"/>
          </w:tcPr>
          <w:p w:rsidR="00000000" w:rsidDel="00000000" w:rsidP="00000000" w:rsidRDefault="00000000" w:rsidRPr="00000000" w14:paraId="000000F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Deuxième prénom :</w:t>
            </w:r>
          </w:p>
        </w:tc>
        <w:tc>
          <w:tcPr>
            <w:gridSpan w:val="2"/>
            <w:shd w:fill="fbe5d5" w:val="clear"/>
          </w:tcPr>
          <w:p w:rsidR="00000000" w:rsidDel="00000000" w:rsidP="00000000" w:rsidRDefault="00000000" w:rsidRPr="00000000" w14:paraId="000001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Nom de famille :</w:t>
            </w:r>
          </w:p>
        </w:tc>
      </w:tr>
      <w:tr>
        <w:tc>
          <w:tcPr>
            <w:gridSpan w:val="7"/>
          </w:tcPr>
          <w:p w:rsidR="00000000" w:rsidDel="00000000" w:rsidP="00000000" w:rsidRDefault="00000000" w:rsidRPr="00000000" w14:paraId="0000010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Autres noms ou autres façons d’écrire le nom du tuteur :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(surnom, deuxième nom de famille, etc.)</w:t>
            </w:r>
            <w:r w:rsidDel="00000000" w:rsidR="00000000" w:rsidRPr="00000000">
              <w:rPr>
                <w:rtl w:val="0"/>
              </w:rPr>
            </w:r>
          </w:p>
          <w:p w:rsidR="00000000" w:rsidDel="00000000" w:rsidP="00000000" w:rsidRDefault="00000000" w:rsidRPr="00000000" w14:paraId="0000010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3"/>
            <w:shd w:fill="fbe5d5" w:val="clear"/>
          </w:tcPr>
          <w:p w:rsidR="00000000" w:rsidDel="00000000" w:rsidP="00000000" w:rsidRDefault="00000000" w:rsidRPr="00000000" w14:paraId="000001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Date de naissance (DN) :</w:t>
            </w:r>
          </w:p>
          <w:p w:rsidR="00000000" w:rsidDel="00000000" w:rsidP="00000000" w:rsidRDefault="00000000" w:rsidRPr="00000000" w14:paraId="000001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jj/mm/aa</w:t>
            </w:r>
            <w:r w:rsidDel="00000000" w:rsidR="00000000" w:rsidRPr="00000000">
              <w:rPr>
                <w:rtl w:val="0"/>
              </w:rPr>
            </w:r>
          </w:p>
          <w:p w:rsidR="00000000" w:rsidDel="00000000" w:rsidP="00000000" w:rsidRDefault="00000000" w:rsidRPr="00000000" w14:paraId="000001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shd w:fill="auto" w:val="clear"/>
          </w:tcPr>
          <w:p w:rsidR="00000000" w:rsidDel="00000000" w:rsidP="00000000" w:rsidRDefault="00000000" w:rsidRPr="00000000" w14:paraId="000001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S’agit-il d’une estimation?</w:t>
            </w:r>
          </w:p>
          <w:p w:rsidR="00000000" w:rsidDel="00000000" w:rsidP="00000000" w:rsidRDefault="00000000" w:rsidRPr="00000000" w14:paraId="000001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Si oui, écrire le </w:t>
            </w:r>
            <w:r w:rsidDel="00000000" w:rsidR="00000000" w:rsidRPr="00000000">
              <w:rPr>
                <w:i w:val="1"/>
                <w:sz w:val="16"/>
                <w:szCs w:val="16"/>
                <w:rtl w:val="0"/>
              </w:rPr>
              <w:t xml:space="preserve">1 janvier</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w:t>
            </w:r>
          </w:p>
          <w:p w:rsidR="00000000" w:rsidDel="00000000" w:rsidP="00000000" w:rsidRDefault="00000000" w:rsidRPr="00000000" w14:paraId="000001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Non            [  ] Oui</w:t>
            </w:r>
            <w:r w:rsidDel="00000000" w:rsidR="00000000" w:rsidRPr="00000000">
              <w:rPr>
                <w:rtl w:val="0"/>
              </w:rPr>
            </w:r>
          </w:p>
        </w:tc>
        <w:tc>
          <w:tcPr>
            <w:gridSpan w:val="2"/>
            <w:shd w:fill="fbe5d5" w:val="clear"/>
          </w:tcPr>
          <w:p w:rsidR="00000000" w:rsidDel="00000000" w:rsidP="00000000" w:rsidRDefault="00000000" w:rsidRPr="00000000" w14:paraId="00000114">
            <w:pPr>
              <w:keepNext w:val="0"/>
              <w:keepLines w:val="0"/>
              <w:widowControl w:val="1"/>
              <w:pBdr>
                <w:top w:space="0" w:sz="0" w:val="nil"/>
                <w:left w:space="0" w:sz="0" w:val="nil"/>
                <w:bottom w:space="0" w:sz="0" w:val="nil"/>
                <w:right w:space="0" w:sz="0" w:val="nil"/>
                <w:between w:space="0" w:sz="0" w:val="nil"/>
              </w:pBdr>
              <w:shd w:fill="fbe5d5"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Sexe</w:t>
            </w:r>
          </w:p>
          <w:p w:rsidR="00000000" w:rsidDel="00000000" w:rsidP="00000000" w:rsidRDefault="00000000" w:rsidRPr="00000000" w14:paraId="000001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Homme             [  ] Femme</w:t>
            </w:r>
            <w:r w:rsidDel="00000000" w:rsidR="00000000" w:rsidRPr="00000000">
              <w:rPr>
                <w:rtl w:val="0"/>
              </w:rPr>
            </w:r>
          </w:p>
        </w:tc>
      </w:tr>
      <w:tr>
        <w:tc>
          <w:tcPr>
            <w:gridSpan w:val="4"/>
            <w:shd w:fill="fbe5d5" w:val="clear"/>
          </w:tcPr>
          <w:p w:rsidR="00000000" w:rsidDel="00000000" w:rsidP="00000000" w:rsidRDefault="00000000" w:rsidRPr="00000000" w14:paraId="000001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Lien avec l’enfant :</w:t>
            </w:r>
          </w:p>
          <w:p w:rsidR="00000000" w:rsidDel="00000000" w:rsidP="00000000" w:rsidRDefault="00000000" w:rsidRPr="00000000" w14:paraId="000001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3"/>
            <w:shd w:fill="fbe5d5" w:val="clear"/>
          </w:tcPr>
          <w:p w:rsidR="00000000" w:rsidDel="00000000" w:rsidP="00000000" w:rsidRDefault="00000000" w:rsidRPr="00000000" w14:paraId="000001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Adresse actuelle :</w:t>
            </w:r>
          </w:p>
          <w:p w:rsidR="00000000" w:rsidDel="00000000" w:rsidP="00000000" w:rsidRDefault="00000000" w:rsidRPr="00000000" w14:paraId="000001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7"/>
            <w:shd w:fill="fbe5d5" w:val="clear"/>
          </w:tcPr>
          <w:p w:rsidR="00000000" w:rsidDel="00000000" w:rsidP="00000000" w:rsidRDefault="00000000" w:rsidRPr="00000000" w14:paraId="000001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Téléphone et autres coordonnées du tuteur :</w:t>
            </w:r>
          </w:p>
          <w:p w:rsidR="00000000" w:rsidDel="00000000" w:rsidP="00000000" w:rsidRDefault="00000000" w:rsidRPr="00000000" w14:paraId="000001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8"/>
            <w:shd w:fill="e7e6e6" w:val="clear"/>
          </w:tcPr>
          <w:p w:rsidR="00000000" w:rsidDel="00000000" w:rsidP="00000000" w:rsidRDefault="00000000" w:rsidRPr="00000000" w14:paraId="00000129">
            <w:pPr>
              <w:spacing w:line="240" w:lineRule="auto"/>
              <w:jc w:val="left"/>
              <w:rPr>
                <w:b w:val="1"/>
                <w:sz w:val="20"/>
                <w:szCs w:val="20"/>
              </w:rPr>
            </w:pPr>
            <w:r w:rsidDel="00000000" w:rsidR="00000000" w:rsidRPr="00000000">
              <w:rPr>
                <w:b w:val="1"/>
                <w:sz w:val="20"/>
                <w:szCs w:val="20"/>
                <w:rtl w:val="0"/>
              </w:rPr>
              <w:t xml:space="preserve">4. DÉTAILS CONCERNANT LE RÉFÉRENCEMENT</w:t>
            </w:r>
          </w:p>
        </w:tc>
      </w:tr>
      <w:tr>
        <w:tc>
          <w:tcPr>
            <w:gridSpan w:val="8"/>
            <w:shd w:fill="fbe5d5" w:val="clear"/>
          </w:tcPr>
          <w:p w:rsidR="00000000" w:rsidDel="00000000" w:rsidP="00000000" w:rsidRDefault="00000000" w:rsidRPr="00000000" w14:paraId="0000013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Motif du référencement :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Décrivez le problème, sa durée et sa fréquence, son historique, les services pertinents déjà offerts, les interventions déjà menées et tout autre renseignement pertinent pour le prestataire de services.</w:t>
            </w:r>
            <w:r w:rsidDel="00000000" w:rsidR="00000000" w:rsidRPr="00000000">
              <w:rPr>
                <w:rtl w:val="0"/>
              </w:rPr>
            </w:r>
          </w:p>
          <w:p w:rsidR="00000000" w:rsidDel="00000000" w:rsidP="00000000" w:rsidRDefault="00000000" w:rsidRPr="00000000" w14:paraId="0000013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3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3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3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4"/>
            <w:tcBorders>
              <w:right w:color="000000" w:space="0" w:sz="0" w:val="nil"/>
            </w:tcBorders>
            <w:shd w:fill="fbe5d5" w:val="clear"/>
          </w:tcPr>
          <w:p w:rsidR="00000000" w:rsidDel="00000000" w:rsidP="00000000" w:rsidRDefault="00000000" w:rsidRPr="00000000" w14:paraId="0000013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Type de service demandé :</w:t>
            </w:r>
          </w:p>
          <w:p w:rsidR="00000000" w:rsidDel="00000000" w:rsidP="00000000" w:rsidRDefault="00000000" w:rsidRPr="00000000" w14:paraId="0000013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Prise en charge des enfants</w:t>
            </w:r>
          </w:p>
          <w:p w:rsidR="00000000" w:rsidDel="00000000" w:rsidP="00000000" w:rsidRDefault="00000000" w:rsidRPr="00000000" w14:paraId="0000013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Sécurité (logement sécuritaire, p. ex.)</w:t>
            </w:r>
          </w:p>
          <w:p w:rsidR="00000000" w:rsidDel="00000000" w:rsidP="00000000" w:rsidRDefault="00000000" w:rsidRPr="00000000" w14:paraId="0000014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Éducation formelle</w:t>
            </w:r>
          </w:p>
          <w:p w:rsidR="00000000" w:rsidDel="00000000" w:rsidP="00000000" w:rsidRDefault="00000000" w:rsidRPr="00000000" w14:paraId="0000014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Éducation non formelle</w:t>
            </w:r>
          </w:p>
          <w:p w:rsidR="00000000" w:rsidDel="00000000" w:rsidP="00000000" w:rsidRDefault="00000000" w:rsidRPr="00000000" w14:paraId="0000014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Localisation de la famille et réunification familiale</w:t>
            </w:r>
          </w:p>
          <w:p w:rsidR="00000000" w:rsidDel="00000000" w:rsidP="00000000" w:rsidRDefault="00000000" w:rsidRPr="00000000" w14:paraId="0000014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Soutien psychosocial de base</w:t>
            </w:r>
          </w:p>
          <w:p w:rsidR="00000000" w:rsidDel="00000000" w:rsidP="00000000" w:rsidRDefault="00000000" w:rsidRPr="00000000" w14:paraId="0000014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Soins ciblés non spécialisés de SPSSM</w:t>
            </w:r>
          </w:p>
          <w:p w:rsidR="00000000" w:rsidDel="00000000" w:rsidP="00000000" w:rsidRDefault="00000000" w:rsidRPr="00000000" w14:paraId="0000014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Services spécialisés de SPSSM</w:t>
            </w:r>
          </w:p>
          <w:p w:rsidR="00000000" w:rsidDel="00000000" w:rsidP="00000000" w:rsidRDefault="00000000" w:rsidRPr="00000000" w14:paraId="0000014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Nourriture</w:t>
            </w:r>
          </w:p>
          <w:p w:rsidR="00000000" w:rsidDel="00000000" w:rsidP="00000000" w:rsidRDefault="00000000" w:rsidRPr="00000000" w14:paraId="0000014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Articles non alimentaires</w:t>
            </w:r>
          </w:p>
          <w:p w:rsidR="00000000" w:rsidDel="00000000" w:rsidP="00000000" w:rsidRDefault="00000000" w:rsidRPr="00000000" w14:paraId="0000014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Aide financière</w:t>
            </w:r>
          </w:p>
          <w:p w:rsidR="00000000" w:rsidDel="00000000" w:rsidP="00000000" w:rsidRDefault="00000000" w:rsidRPr="00000000" w14:paraId="0000014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Moyen de subsistance</w:t>
            </w:r>
          </w:p>
          <w:p w:rsidR="00000000" w:rsidDel="00000000" w:rsidP="00000000" w:rsidRDefault="00000000" w:rsidRPr="00000000" w14:paraId="0000014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Soins médicaux</w:t>
            </w:r>
          </w:p>
          <w:p w:rsidR="00000000" w:rsidDel="00000000" w:rsidP="00000000" w:rsidRDefault="00000000" w:rsidRPr="00000000" w14:paraId="0000014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Nutrition</w:t>
            </w:r>
          </w:p>
          <w:p w:rsidR="00000000" w:rsidDel="00000000" w:rsidP="00000000" w:rsidRDefault="00000000" w:rsidRPr="00000000" w14:paraId="0000014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c>
          <w:tcPr>
            <w:gridSpan w:val="3"/>
            <w:tcBorders>
              <w:left w:color="000000" w:space="0" w:sz="0" w:val="nil"/>
            </w:tcBorders>
            <w:shd w:fill="fbe5d5" w:val="clear"/>
          </w:tcPr>
          <w:p w:rsidR="00000000" w:rsidDel="00000000" w:rsidP="00000000" w:rsidRDefault="00000000" w:rsidRPr="00000000" w14:paraId="0000015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5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Aide juridique</w:t>
            </w:r>
          </w:p>
          <w:p w:rsidR="00000000" w:rsidDel="00000000" w:rsidP="00000000" w:rsidRDefault="00000000" w:rsidRPr="00000000" w14:paraId="0000015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Papiers officiels</w:t>
            </w:r>
          </w:p>
          <w:p w:rsidR="00000000" w:rsidDel="00000000" w:rsidP="00000000" w:rsidRDefault="00000000" w:rsidRPr="00000000" w14:paraId="0000015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Services pour enfants handicapés</w:t>
            </w:r>
          </w:p>
          <w:p w:rsidR="00000000" w:rsidDel="00000000" w:rsidP="00000000" w:rsidRDefault="00000000" w:rsidRPr="00000000" w14:paraId="0000015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Soins de santé sexuelle et reproductive</w:t>
            </w:r>
          </w:p>
          <w:p w:rsidR="00000000" w:rsidDel="00000000" w:rsidP="00000000" w:rsidRDefault="00000000" w:rsidRPr="00000000" w14:paraId="0000015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Logement</w:t>
            </w:r>
          </w:p>
          <w:p w:rsidR="00000000" w:rsidDel="00000000" w:rsidP="00000000" w:rsidRDefault="00000000" w:rsidRPr="00000000" w14:paraId="0000015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Eau, hygiène et assainissement (EHA)</w:t>
            </w:r>
          </w:p>
          <w:p w:rsidR="00000000" w:rsidDel="00000000" w:rsidP="00000000" w:rsidRDefault="00000000" w:rsidRPr="00000000" w14:paraId="0000015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Solutions durables (en coordination avec l’UNHCR)</w:t>
            </w:r>
          </w:p>
          <w:p w:rsidR="00000000" w:rsidDel="00000000" w:rsidP="00000000" w:rsidRDefault="00000000" w:rsidRPr="00000000" w14:paraId="0000015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Réinstallation</w:t>
            </w:r>
          </w:p>
          <w:p w:rsidR="00000000" w:rsidDel="00000000" w:rsidP="00000000" w:rsidRDefault="00000000" w:rsidRPr="00000000" w14:paraId="0000015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Autre (</w:t>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précisez</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15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5B">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Contextualisez</w:t>
            </w:r>
          </w:p>
          <w:p w:rsidR="00000000" w:rsidDel="00000000" w:rsidP="00000000" w:rsidRDefault="00000000" w:rsidRPr="00000000" w14:paraId="0000015C">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Contextualisez</w:t>
            </w:r>
            <w:r w:rsidDel="00000000" w:rsidR="00000000" w:rsidRPr="00000000">
              <w:rPr>
                <w:rtl w:val="0"/>
              </w:rPr>
            </w:r>
          </w:p>
          <w:p w:rsidR="00000000" w:rsidDel="00000000" w:rsidP="00000000" w:rsidRDefault="00000000" w:rsidRPr="00000000" w14:paraId="0000015D">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Contextualisez</w:t>
            </w:r>
            <w:r w:rsidDel="00000000" w:rsidR="00000000" w:rsidRPr="00000000">
              <w:rPr>
                <w:rtl w:val="0"/>
              </w:rPr>
            </w:r>
          </w:p>
          <w:p w:rsidR="00000000" w:rsidDel="00000000" w:rsidP="00000000" w:rsidRDefault="00000000" w:rsidRPr="00000000" w14:paraId="0000015E">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Contextualisez</w:t>
            </w:r>
            <w:r w:rsidDel="00000000" w:rsidR="00000000" w:rsidRPr="00000000">
              <w:rPr>
                <w:rtl w:val="0"/>
              </w:rPr>
            </w:r>
          </w:p>
          <w:p w:rsidR="00000000" w:rsidDel="00000000" w:rsidP="00000000" w:rsidRDefault="00000000" w:rsidRPr="00000000" w14:paraId="0000015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r>
      <w:tr>
        <w:tc>
          <w:tcPr>
            <w:gridSpan w:val="8"/>
            <w:shd w:fill="auto" w:val="clear"/>
          </w:tcPr>
          <w:p w:rsidR="00000000" w:rsidDel="00000000" w:rsidP="00000000" w:rsidRDefault="00000000" w:rsidRPr="00000000" w14:paraId="0000016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Résultat attendu du service requis :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Décrivez ce que la personne référée et vous-même espérez obtenir avec ce référencement.</w:t>
            </w:r>
            <w:r w:rsidDel="00000000" w:rsidR="00000000" w:rsidRPr="00000000">
              <w:rPr>
                <w:rtl w:val="0"/>
              </w:rPr>
            </w:r>
          </w:p>
          <w:p w:rsidR="00000000" w:rsidDel="00000000" w:rsidP="00000000" w:rsidRDefault="00000000" w:rsidRPr="00000000" w14:paraId="0000016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6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6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6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6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4"/>
            <w:shd w:fill="fbe5d5" w:val="clear"/>
          </w:tcPr>
          <w:p w:rsidR="00000000" w:rsidDel="00000000" w:rsidP="00000000" w:rsidRDefault="00000000" w:rsidRPr="00000000" w14:paraId="0000016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Le prestataire de services a-t-il accepté le référencement?</w:t>
            </w:r>
            <w:r w:rsidDel="00000000" w:rsidR="00000000" w:rsidRPr="00000000">
              <w:rPr>
                <w:rtl w:val="0"/>
              </w:rPr>
            </w:r>
          </w:p>
          <w:p w:rsidR="00000000" w:rsidDel="00000000" w:rsidP="00000000" w:rsidRDefault="00000000" w:rsidRPr="00000000" w14:paraId="0000017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Non</w:t>
            </w:r>
          </w:p>
          <w:p w:rsidR="00000000" w:rsidDel="00000000" w:rsidP="00000000" w:rsidRDefault="00000000" w:rsidRPr="00000000" w14:paraId="0000017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Oui</w:t>
            </w:r>
          </w:p>
          <w:p w:rsidR="00000000" w:rsidDel="00000000" w:rsidP="00000000" w:rsidRDefault="00000000" w:rsidRPr="00000000" w14:paraId="0000017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4"/>
            <w:shd w:fill="fbe5d5" w:val="clear"/>
          </w:tcPr>
          <w:p w:rsidR="00000000" w:rsidDel="00000000" w:rsidP="00000000" w:rsidRDefault="00000000" w:rsidRPr="00000000" w14:paraId="0000017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Si non, expliquez les motifs de son refus :</w:t>
            </w:r>
          </w:p>
          <w:p w:rsidR="00000000" w:rsidDel="00000000" w:rsidP="00000000" w:rsidRDefault="00000000" w:rsidRPr="00000000" w14:paraId="0000017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7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7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r>
      <w:tr>
        <w:tc>
          <w:tcPr>
            <w:gridSpan w:val="8"/>
            <w:shd w:fill="e7e6e6" w:val="clear"/>
          </w:tcPr>
          <w:p w:rsidR="00000000" w:rsidDel="00000000" w:rsidP="00000000" w:rsidRDefault="00000000" w:rsidRPr="00000000" w14:paraId="0000017D">
            <w:pPr>
              <w:spacing w:line="240" w:lineRule="auto"/>
              <w:jc w:val="left"/>
              <w:rPr>
                <w:i w:val="1"/>
                <w:sz w:val="16"/>
                <w:szCs w:val="16"/>
              </w:rPr>
            </w:pPr>
            <w:r w:rsidDel="00000000" w:rsidR="00000000" w:rsidRPr="00000000">
              <w:rPr>
                <w:b w:val="1"/>
                <w:sz w:val="20"/>
                <w:szCs w:val="20"/>
                <w:rtl w:val="0"/>
              </w:rPr>
              <w:t xml:space="preserve">5. PROCÉDURES DE PRISE DE CONTACT, DE FEEDBACK ET DE SUIVI</w:t>
            </w:r>
            <w:r w:rsidDel="00000000" w:rsidR="00000000" w:rsidRPr="00000000">
              <w:rPr>
                <w:rtl w:val="0"/>
              </w:rPr>
            </w:r>
          </w:p>
        </w:tc>
      </w:tr>
      <w:tr>
        <w:tc>
          <w:tcPr>
            <w:gridSpan w:val="4"/>
            <w:shd w:fill="fbe5d5" w:val="clear"/>
          </w:tcPr>
          <w:p w:rsidR="00000000" w:rsidDel="00000000" w:rsidP="00000000" w:rsidRDefault="00000000" w:rsidRPr="00000000" w14:paraId="0000018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Comment sera effectuée la prise de contact et comment le bénéficiaire transmettra-t-il ses commentaires sur les services reçus?</w:t>
            </w:r>
            <w:r w:rsidDel="00000000" w:rsidR="00000000" w:rsidRPr="00000000">
              <w:rPr>
                <w:rtl w:val="0"/>
              </w:rPr>
            </w:r>
          </w:p>
          <w:p w:rsidR="00000000" w:rsidDel="00000000" w:rsidP="00000000" w:rsidRDefault="00000000" w:rsidRPr="00000000" w14:paraId="0000018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Prise de contact par l’entremise du gestionnaire de cas</w:t>
            </w:r>
          </w:p>
          <w:p w:rsidR="00000000" w:rsidDel="00000000" w:rsidP="00000000" w:rsidRDefault="00000000" w:rsidRPr="00000000" w14:paraId="0000018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Prise de contact par la personne référée</w:t>
            </w:r>
            <w:r w:rsidDel="00000000" w:rsidR="00000000" w:rsidRPr="00000000">
              <w:rPr>
                <w:rtl w:val="0"/>
              </w:rPr>
            </w:r>
          </w:p>
        </w:tc>
        <w:tc>
          <w:tcPr>
            <w:gridSpan w:val="4"/>
            <w:shd w:fill="auto" w:val="clear"/>
          </w:tcPr>
          <w:p w:rsidR="00000000" w:rsidDel="00000000" w:rsidP="00000000" w:rsidRDefault="00000000" w:rsidRPr="00000000" w14:paraId="0000018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Comment le gestionnaire de cas fera-t-il le suivi?</w:t>
            </w:r>
          </w:p>
          <w:p w:rsidR="00000000" w:rsidDel="00000000" w:rsidP="00000000" w:rsidRDefault="00000000" w:rsidRPr="00000000" w14:paraId="0000018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Cochez toutes les réponses qui s’appliquent.</w:t>
            </w:r>
          </w:p>
          <w:p w:rsidR="00000000" w:rsidDel="00000000" w:rsidP="00000000" w:rsidRDefault="00000000" w:rsidRPr="00000000" w14:paraId="0000018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Téléphone</w:t>
            </w:r>
          </w:p>
          <w:p w:rsidR="00000000" w:rsidDel="00000000" w:rsidP="00000000" w:rsidRDefault="00000000" w:rsidRPr="00000000" w14:paraId="0000018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Courriel</w:t>
            </w:r>
          </w:p>
          <w:p w:rsidR="00000000" w:rsidDel="00000000" w:rsidP="00000000" w:rsidRDefault="00000000" w:rsidRPr="00000000" w14:paraId="0000018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Rencontre en personne (prestataire de services)</w:t>
            </w:r>
          </w:p>
          <w:p w:rsidR="00000000" w:rsidDel="00000000" w:rsidP="00000000" w:rsidRDefault="00000000" w:rsidRPr="00000000" w14:paraId="0000019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Autre (</w:t>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précisez</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19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195">
      <w:pPr>
        <w:spacing w:line="240" w:lineRule="auto"/>
        <w:rPr>
          <w:sz w:val="2"/>
          <w:szCs w:val="2"/>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40" w:w="11900"/>
      <w:pgMar w:bottom="1134" w:top="1134" w:left="851" w:right="85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9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9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9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right"/>
      <w:rPr>
        <w:rFonts w:ascii="Calibri" w:cs="Calibri" w:eastAsia="Calibri" w:hAnsi="Calibri"/>
        <w:b w:val="0"/>
        <w:i w:val="1"/>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1"/>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Calibri" w:cs="Calibri" w:eastAsia="Calibri" w:hAnsi="Calibri"/>
        <w:b w:val="0"/>
        <w:i w:val="1"/>
        <w:smallCaps w:val="0"/>
        <w:strike w:val="0"/>
        <w:color w:val="000000"/>
        <w:sz w:val="20"/>
        <w:szCs w:val="20"/>
        <w:u w:val="none"/>
        <w:shd w:fill="auto" w:val="clear"/>
        <w:vertAlign w:val="baseline"/>
        <w:rtl w:val="0"/>
      </w:rPr>
      <w:t xml:space="preserve"> de 3</w:t>
    </w:r>
  </w:p>
  <w:p w:rsidR="00000000" w:rsidDel="00000000" w:rsidP="00000000" w:rsidRDefault="00000000" w:rsidRPr="00000000" w14:paraId="0000019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360" w:firstLine="0"/>
      <w:jc w:val="both"/>
      <w:rPr>
        <w:rFonts w:ascii="Calibri" w:cs="Calibri" w:eastAsia="Calibri" w:hAnsi="Calibri"/>
        <w:b w:val="0"/>
        <w:i w:val="1"/>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1"/>
        <w:smallCaps w:val="0"/>
        <w:strike w:val="0"/>
        <w:color w:val="000000"/>
        <w:sz w:val="20"/>
        <w:szCs w:val="20"/>
        <w:u w:val="none"/>
        <w:shd w:fill="auto" w:val="clear"/>
        <w:vertAlign w:val="baseline"/>
        <w:rtl w:val="0"/>
      </w:rPr>
      <w:t xml:space="preserve">Formulaire de référencement</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9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center"/>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9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9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4"/>
        <w:szCs w:val="24"/>
        <w:lang w:val="fr-CA"/>
      </w:rPr>
    </w:rPrDefault>
    <w:pPrDefault>
      <w:pPr>
        <w:spacing w:after="160" w:line="259"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tabs>
        <w:tab w:val="left" w:pos="360"/>
      </w:tabs>
      <w:spacing w:after="240" w:before="240" w:line="240" w:lineRule="auto"/>
      <w:ind w:left="432" w:hanging="432"/>
      <w:jc w:val="left"/>
    </w:pPr>
    <w:rPr>
      <w:rFonts w:ascii="Arial" w:cs="Arial" w:eastAsia="Arial" w:hAnsi="Arial"/>
      <w:b w:val="1"/>
      <w:color w:val="ed7d31"/>
      <w:sz w:val="32"/>
      <w:szCs w:val="32"/>
      <w:u w:val="none"/>
    </w:rPr>
  </w:style>
  <w:style w:type="paragraph" w:styleId="Heading2">
    <w:name w:val="heading 2"/>
    <w:basedOn w:val="Normal"/>
    <w:next w:val="Normal"/>
    <w:pPr>
      <w:keepNext w:val="1"/>
      <w:spacing w:after="180" w:before="360" w:line="276" w:lineRule="auto"/>
    </w:pPr>
    <w:rPr>
      <w:b w:val="1"/>
      <w:sz w:val="28"/>
      <w:szCs w:val="28"/>
    </w:rPr>
  </w:style>
  <w:style w:type="paragraph" w:styleId="Heading3">
    <w:name w:val="heading 3"/>
    <w:basedOn w:val="Normal"/>
    <w:next w:val="Normal"/>
    <w:pPr>
      <w:keepNext w:val="1"/>
      <w:keepLines w:val="1"/>
      <w:spacing w:before="40" w:lineRule="auto"/>
      <w:ind w:left="1146" w:hanging="720"/>
    </w:pPr>
    <w:rPr>
      <w:b w:val="1"/>
      <w:color w:val="000000"/>
    </w:rPr>
  </w:style>
  <w:style w:type="paragraph" w:styleId="Heading4">
    <w:name w:val="heading 4"/>
    <w:basedOn w:val="Normal"/>
    <w:next w:val="Normal"/>
    <w:pPr>
      <w:keepNext w:val="1"/>
      <w:keepLines w:val="1"/>
      <w:spacing w:before="40" w:lineRule="auto"/>
      <w:ind w:left="864" w:hanging="864"/>
    </w:pPr>
    <w:rPr>
      <w:b w:val="1"/>
      <w:i w:val="1"/>
      <w:color w:val="000000"/>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pBdr>
        <w:bottom w:color="4472c4" w:space="4" w:sz="8" w:val="single"/>
      </w:pBdr>
      <w:spacing w:after="300" w:line="240" w:lineRule="auto"/>
      <w:jc w:val="left"/>
    </w:pPr>
    <w:rPr>
      <w:rFonts w:ascii="Calibri" w:cs="Calibri" w:eastAsia="Calibri" w:hAnsi="Calibri"/>
      <w:color w:val="323e4f"/>
      <w:sz w:val="52"/>
      <w:szCs w:val="52"/>
    </w:rPr>
  </w:style>
  <w:style w:type="paragraph" w:styleId="Normal" w:default="1">
    <w:name w:val="Normal"/>
    <w:qFormat w:val="1"/>
    <w:rsid w:val="00655628"/>
    <w:pPr>
      <w:spacing w:after="160" w:line="259" w:lineRule="auto"/>
      <w:jc w:val="both"/>
    </w:pPr>
    <w:rPr>
      <w:szCs w:val="22"/>
      <w:lang w:val="en-ZA"/>
    </w:rPr>
  </w:style>
  <w:style w:type="paragraph" w:styleId="Titre1">
    <w:name w:val="heading 1"/>
    <w:basedOn w:val="Normal"/>
    <w:next w:val="Normal"/>
    <w:link w:val="Titre1Car"/>
    <w:autoRedefine w:val="1"/>
    <w:uiPriority w:val="9"/>
    <w:qFormat w:val="1"/>
    <w:rsid w:val="00655628"/>
    <w:pPr>
      <w:keepNext w:val="1"/>
      <w:keepLines w:val="1"/>
      <w:numPr>
        <w:numId w:val="1"/>
      </w:numPr>
      <w:tabs>
        <w:tab w:val="left" w:pos="360"/>
      </w:tabs>
      <w:spacing w:after="240" w:before="240" w:line="240" w:lineRule="auto"/>
      <w:jc w:val="left"/>
      <w:outlineLvl w:val="0"/>
    </w:pPr>
    <w:rPr>
      <w:rFonts w:ascii="Arial" w:cs="Arial" w:eastAsia="Georgia" w:hAnsi="Arial"/>
      <w:b w:val="1"/>
      <w:bCs w:val="1"/>
      <w:color w:val="ed7d31" w:themeColor="accent2"/>
      <w:sz w:val="32"/>
      <w:szCs w:val="28"/>
      <w:u w:color="4f81bd"/>
      <w:lang w:bidi="ar-EG" w:eastAsia="ar-EG" w:val="en-GB"/>
    </w:rPr>
  </w:style>
  <w:style w:type="paragraph" w:styleId="Titre2">
    <w:name w:val="heading 2"/>
    <w:basedOn w:val="Normal"/>
    <w:next w:val="Normal"/>
    <w:link w:val="Titre2Car"/>
    <w:autoRedefine w:val="1"/>
    <w:uiPriority w:val="9"/>
    <w:unhideWhenUsed w:val="1"/>
    <w:qFormat w:val="1"/>
    <w:rsid w:val="00655628"/>
    <w:pPr>
      <w:keepNext w:val="1"/>
      <w:spacing w:after="180" w:before="360" w:line="276" w:lineRule="auto"/>
      <w:outlineLvl w:val="1"/>
    </w:pPr>
    <w:rPr>
      <w:rFonts w:eastAsia="Times New Roman"/>
      <w:b w:val="1"/>
      <w:bCs w:val="1"/>
      <w:iCs w:val="1"/>
      <w:sz w:val="28"/>
      <w:szCs w:val="28"/>
      <w:lang w:val="en-US"/>
    </w:rPr>
  </w:style>
  <w:style w:type="paragraph" w:styleId="Titre3">
    <w:name w:val="heading 3"/>
    <w:basedOn w:val="Normal"/>
    <w:next w:val="Normal"/>
    <w:link w:val="Titre3Car"/>
    <w:autoRedefine w:val="1"/>
    <w:uiPriority w:val="9"/>
    <w:unhideWhenUsed w:val="1"/>
    <w:qFormat w:val="1"/>
    <w:rsid w:val="00655628"/>
    <w:pPr>
      <w:keepNext w:val="1"/>
      <w:keepLines w:val="1"/>
      <w:numPr>
        <w:ilvl w:val="2"/>
        <w:numId w:val="3"/>
      </w:numPr>
      <w:spacing w:before="40"/>
      <w:outlineLvl w:val="2"/>
    </w:pPr>
    <w:rPr>
      <w:rFonts w:cstheme="majorBidi" w:eastAsiaTheme="majorEastAsia"/>
      <w:b w:val="1"/>
      <w:color w:val="000000" w:themeColor="text1"/>
    </w:rPr>
  </w:style>
  <w:style w:type="paragraph" w:styleId="Titre4">
    <w:name w:val="heading 4"/>
    <w:basedOn w:val="Normal"/>
    <w:next w:val="Normal"/>
    <w:link w:val="Titre4Car"/>
    <w:autoRedefine w:val="1"/>
    <w:uiPriority w:val="9"/>
    <w:unhideWhenUsed w:val="1"/>
    <w:qFormat w:val="1"/>
    <w:rsid w:val="00655628"/>
    <w:pPr>
      <w:keepNext w:val="1"/>
      <w:keepLines w:val="1"/>
      <w:numPr>
        <w:ilvl w:val="3"/>
        <w:numId w:val="3"/>
      </w:numPr>
      <w:spacing w:before="40"/>
      <w:outlineLvl w:val="3"/>
    </w:pPr>
    <w:rPr>
      <w:rFonts w:cstheme="majorBidi" w:eastAsiaTheme="minorEastAsia"/>
      <w:b w:val="1"/>
      <w:i w:val="1"/>
      <w:iCs w:val="1"/>
      <w:color w:val="000000" w:themeColor="text1"/>
    </w:rPr>
  </w:style>
  <w:style w:type="paragraph" w:styleId="Titre9">
    <w:name w:val="heading 9"/>
    <w:basedOn w:val="Normal"/>
    <w:next w:val="Normal"/>
    <w:link w:val="Titre9Car"/>
    <w:uiPriority w:val="9"/>
    <w:semiHidden w:val="1"/>
    <w:unhideWhenUsed w:val="1"/>
    <w:qFormat w:val="1"/>
    <w:rsid w:val="00C16541"/>
    <w:pPr>
      <w:keepNext w:val="1"/>
      <w:keepLines w:val="1"/>
      <w:spacing w:after="0" w:before="40"/>
      <w:outlineLvl w:val="8"/>
    </w:pPr>
    <w:rPr>
      <w:rFonts w:asciiTheme="majorHAnsi" w:cstheme="majorBidi" w:eastAsiaTheme="majorEastAsia" w:hAnsiTheme="majorHAnsi"/>
      <w:i w:val="1"/>
      <w:iCs w:val="1"/>
      <w:color w:val="272727" w:themeColor="text1" w:themeTint="0000D8"/>
      <w:sz w:val="21"/>
      <w:szCs w:val="21"/>
    </w:rPr>
  </w:style>
  <w:style w:type="character" w:styleId="Policepardfaut" w:default="1">
    <w:name w:val="Default Paragraph Font"/>
    <w:uiPriority w:val="1"/>
    <w:semiHidden w:val="1"/>
    <w:unhideWhenUsed w:val="1"/>
  </w:style>
  <w:style w:type="table" w:styleId="Tableau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Aucuneliste" w:default="1">
    <w:name w:val="No List"/>
    <w:uiPriority w:val="99"/>
    <w:semiHidden w:val="1"/>
    <w:unhideWhenUsed w:val="1"/>
  </w:style>
  <w:style w:type="character" w:styleId="Titre1Car" w:customStyle="1">
    <w:name w:val="Titre 1 Car"/>
    <w:basedOn w:val="Policepardfaut"/>
    <w:link w:val="Titre1"/>
    <w:uiPriority w:val="9"/>
    <w:rsid w:val="00655628"/>
    <w:rPr>
      <w:rFonts w:ascii="Arial" w:cs="Arial" w:eastAsia="Georgia" w:hAnsi="Arial"/>
      <w:b w:val="1"/>
      <w:bCs w:val="1"/>
      <w:color w:val="ed7d31" w:themeColor="accent2"/>
      <w:sz w:val="32"/>
      <w:szCs w:val="28"/>
      <w:u w:color="4f81bd"/>
      <w:lang w:bidi="ar-EG" w:eastAsia="ar-EG" w:val="en-GB"/>
    </w:rPr>
  </w:style>
  <w:style w:type="paragraph" w:styleId="Style2" w:customStyle="1">
    <w:name w:val="Style2"/>
    <w:basedOn w:val="Titre1"/>
    <w:autoRedefine w:val="1"/>
    <w:qFormat w:val="1"/>
    <w:rsid w:val="00CB5C9B"/>
    <w:rPr>
      <w:b w:val="0"/>
    </w:rPr>
  </w:style>
  <w:style w:type="character" w:styleId="Titre3Car" w:customStyle="1">
    <w:name w:val="Titre 3 Car"/>
    <w:basedOn w:val="Policepardfaut"/>
    <w:link w:val="Titre3"/>
    <w:uiPriority w:val="9"/>
    <w:rsid w:val="00A83CD7"/>
    <w:rPr>
      <w:rFonts w:cstheme="majorBidi" w:eastAsiaTheme="majorEastAsia"/>
      <w:b w:val="1"/>
      <w:color w:val="000000" w:themeColor="text1"/>
      <w:lang w:val="en-ZA"/>
    </w:rPr>
  </w:style>
  <w:style w:type="paragraph" w:styleId="Head3" w:customStyle="1">
    <w:name w:val="Head 3"/>
    <w:basedOn w:val="Titre3"/>
    <w:autoRedefine w:val="1"/>
    <w:qFormat w:val="1"/>
    <w:rsid w:val="00E91172"/>
  </w:style>
  <w:style w:type="paragraph" w:styleId="Style1" w:customStyle="1">
    <w:name w:val="Style1"/>
    <w:basedOn w:val="Normal"/>
    <w:autoRedefine w:val="1"/>
    <w:qFormat w:val="1"/>
    <w:rsid w:val="00A7136F"/>
    <w:pPr>
      <w:spacing w:after="0" w:line="240" w:lineRule="auto"/>
    </w:pPr>
    <w:rPr>
      <w:lang w:val="en-US"/>
    </w:rPr>
  </w:style>
  <w:style w:type="paragraph" w:styleId="Style3" w:customStyle="1">
    <w:name w:val="Style3"/>
    <w:basedOn w:val="Head3"/>
    <w:autoRedefine w:val="1"/>
    <w:qFormat w:val="1"/>
    <w:rsid w:val="00E91172"/>
  </w:style>
  <w:style w:type="character" w:styleId="Titre2Car" w:customStyle="1">
    <w:name w:val="Titre 2 Car"/>
    <w:link w:val="Titre2"/>
    <w:uiPriority w:val="9"/>
    <w:rsid w:val="00655628"/>
    <w:rPr>
      <w:rFonts w:eastAsia="Times New Roman"/>
      <w:b w:val="1"/>
      <w:bCs w:val="1"/>
      <w:iCs w:val="1"/>
      <w:sz w:val="28"/>
      <w:szCs w:val="28"/>
    </w:rPr>
  </w:style>
  <w:style w:type="character" w:styleId="Titre4Car" w:customStyle="1">
    <w:name w:val="Titre 4 Car"/>
    <w:basedOn w:val="Policepardfaut"/>
    <w:link w:val="Titre4"/>
    <w:uiPriority w:val="9"/>
    <w:rsid w:val="00A83CD7"/>
    <w:rPr>
      <w:rFonts w:cstheme="majorBidi" w:eastAsiaTheme="minorEastAsia"/>
      <w:b w:val="1"/>
      <w:i w:val="1"/>
      <w:iCs w:val="1"/>
      <w:color w:val="000000" w:themeColor="text1"/>
      <w:lang w:val="en-ZA"/>
    </w:rPr>
  </w:style>
  <w:style w:type="paragraph" w:styleId="Headerorange" w:customStyle="1">
    <w:name w:val="Header orange"/>
    <w:basedOn w:val="Normal"/>
    <w:autoRedefine w:val="1"/>
    <w:qFormat w:val="1"/>
    <w:rsid w:val="00D43441"/>
    <w:pPr>
      <w:spacing w:after="120" w:before="120" w:line="260" w:lineRule="atLeast"/>
    </w:pPr>
    <w:rPr>
      <w:rFonts w:cs="Gill Sans MT" w:eastAsia="MS Mincho"/>
      <w:b w:val="1"/>
      <w:bCs w:val="1"/>
      <w:color w:val="ee7f00"/>
      <w:szCs w:val="26"/>
      <w:lang w:eastAsia="fr-CH" w:val="fr-CH"/>
    </w:rPr>
  </w:style>
  <w:style w:type="paragraph" w:styleId="Footnote" w:customStyle="1">
    <w:name w:val="Footnote"/>
    <w:basedOn w:val="Normal"/>
    <w:link w:val="Appelnotedebasdep"/>
    <w:autoRedefine w:val="1"/>
    <w:uiPriority w:val="99"/>
    <w:qFormat w:val="1"/>
    <w:rsid w:val="00655628"/>
    <w:pPr>
      <w:spacing w:line="240" w:lineRule="auto"/>
    </w:pPr>
    <w:rPr>
      <w:rFonts w:ascii="Arial" w:hAnsi="Arial"/>
      <w:sz w:val="20"/>
      <w:szCs w:val="24"/>
      <w:vertAlign w:val="superscript"/>
      <w:lang w:val="en-US"/>
    </w:rPr>
  </w:style>
  <w:style w:type="character" w:styleId="Appelnotedebasdep">
    <w:name w:val="footnote reference"/>
    <w:aliases w:val="Footnote Char"/>
    <w:link w:val="Footnote"/>
    <w:unhideWhenUsed w:val="1"/>
    <w:qFormat w:val="1"/>
    <w:rsid w:val="00655628"/>
    <w:rPr>
      <w:rFonts w:ascii="Arial" w:hAnsi="Arial"/>
      <w:sz w:val="20"/>
      <w:vertAlign w:val="superscript"/>
    </w:rPr>
  </w:style>
  <w:style w:type="table" w:styleId="Grilledutableau">
    <w:name w:val="Table Grid"/>
    <w:basedOn w:val="TableauNormal"/>
    <w:uiPriority w:val="39"/>
    <w:rsid w:val="00E4353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Paragraphedeliste">
    <w:name w:val="List Paragraph"/>
    <w:aliases w:val="MCHIP_list paragraph,List Paragraph1,Recommendation,List Paragraph (numbered (a)),Dot pt,F5 List Paragraph,No Spacing1,List Paragraph Char Char Char,Indicator Text,Numbered Para 1,MAIN CONTENT,Colorful List - Accent 11,Bullet 1"/>
    <w:basedOn w:val="Normal"/>
    <w:link w:val="ParagraphedelisteCar"/>
    <w:uiPriority w:val="34"/>
    <w:qFormat w:val="1"/>
    <w:rsid w:val="008D06D9"/>
    <w:pPr>
      <w:ind w:left="720"/>
      <w:contextualSpacing w:val="1"/>
    </w:pPr>
  </w:style>
  <w:style w:type="paragraph" w:styleId="Sansinterligne">
    <w:name w:val="No Spacing"/>
    <w:link w:val="SansinterligneCar"/>
    <w:uiPriority w:val="1"/>
    <w:qFormat w:val="1"/>
    <w:rsid w:val="008D06D9"/>
    <w:pPr>
      <w:jc w:val="both"/>
    </w:pPr>
    <w:rPr>
      <w:szCs w:val="22"/>
      <w:lang w:val="en-ZA"/>
    </w:rPr>
  </w:style>
  <w:style w:type="paragraph" w:styleId="En-tte">
    <w:name w:val="header"/>
    <w:basedOn w:val="Normal"/>
    <w:link w:val="En-tteCar"/>
    <w:uiPriority w:val="99"/>
    <w:unhideWhenUsed w:val="1"/>
    <w:rsid w:val="000C01F2"/>
    <w:pPr>
      <w:tabs>
        <w:tab w:val="center" w:pos="4513"/>
        <w:tab w:val="right" w:pos="9026"/>
      </w:tabs>
      <w:spacing w:after="0" w:line="240" w:lineRule="auto"/>
    </w:pPr>
  </w:style>
  <w:style w:type="character" w:styleId="En-tteCar" w:customStyle="1">
    <w:name w:val="En-tête Car"/>
    <w:basedOn w:val="Policepardfaut"/>
    <w:link w:val="En-tte"/>
    <w:uiPriority w:val="99"/>
    <w:rsid w:val="000C01F2"/>
    <w:rPr>
      <w:szCs w:val="22"/>
      <w:lang w:val="en-ZA"/>
    </w:rPr>
  </w:style>
  <w:style w:type="paragraph" w:styleId="Pieddepage">
    <w:name w:val="footer"/>
    <w:basedOn w:val="Normal"/>
    <w:link w:val="PieddepageCar"/>
    <w:uiPriority w:val="99"/>
    <w:unhideWhenUsed w:val="1"/>
    <w:rsid w:val="000C01F2"/>
    <w:pPr>
      <w:tabs>
        <w:tab w:val="center" w:pos="4513"/>
        <w:tab w:val="right" w:pos="9026"/>
      </w:tabs>
      <w:spacing w:after="0" w:line="240" w:lineRule="auto"/>
    </w:pPr>
  </w:style>
  <w:style w:type="character" w:styleId="PieddepageCar" w:customStyle="1">
    <w:name w:val="Pied de page Car"/>
    <w:basedOn w:val="Policepardfaut"/>
    <w:link w:val="Pieddepage"/>
    <w:uiPriority w:val="99"/>
    <w:rsid w:val="000C01F2"/>
    <w:rPr>
      <w:szCs w:val="22"/>
      <w:lang w:val="en-ZA"/>
    </w:rPr>
  </w:style>
  <w:style w:type="character" w:styleId="Numrodepage">
    <w:name w:val="page number"/>
    <w:basedOn w:val="Policepardfaut"/>
    <w:uiPriority w:val="99"/>
    <w:semiHidden w:val="1"/>
    <w:unhideWhenUsed w:val="1"/>
    <w:rsid w:val="000C01F2"/>
  </w:style>
  <w:style w:type="character" w:styleId="Marquedecommentaire">
    <w:name w:val="annotation reference"/>
    <w:basedOn w:val="Policepardfaut"/>
    <w:uiPriority w:val="99"/>
    <w:semiHidden w:val="1"/>
    <w:unhideWhenUsed w:val="1"/>
    <w:rsid w:val="0054064E"/>
    <w:rPr>
      <w:sz w:val="18"/>
      <w:szCs w:val="18"/>
    </w:rPr>
  </w:style>
  <w:style w:type="paragraph" w:styleId="Commentaire">
    <w:name w:val="annotation text"/>
    <w:basedOn w:val="Normal"/>
    <w:link w:val="CommentaireCar"/>
    <w:uiPriority w:val="99"/>
    <w:unhideWhenUsed w:val="1"/>
    <w:rsid w:val="0054064E"/>
    <w:pPr>
      <w:spacing w:line="240" w:lineRule="auto"/>
    </w:pPr>
    <w:rPr>
      <w:szCs w:val="24"/>
    </w:rPr>
  </w:style>
  <w:style w:type="character" w:styleId="CommentaireCar" w:customStyle="1">
    <w:name w:val="Commentaire Car"/>
    <w:basedOn w:val="Policepardfaut"/>
    <w:link w:val="Commentaire"/>
    <w:uiPriority w:val="99"/>
    <w:rsid w:val="0054064E"/>
    <w:rPr>
      <w:lang w:val="en-ZA"/>
    </w:rPr>
  </w:style>
  <w:style w:type="paragraph" w:styleId="Objetducommentaire">
    <w:name w:val="annotation subject"/>
    <w:basedOn w:val="Commentaire"/>
    <w:next w:val="Commentaire"/>
    <w:link w:val="ObjetducommentaireCar"/>
    <w:uiPriority w:val="99"/>
    <w:semiHidden w:val="1"/>
    <w:unhideWhenUsed w:val="1"/>
    <w:rsid w:val="0054064E"/>
    <w:rPr>
      <w:b w:val="1"/>
      <w:bCs w:val="1"/>
      <w:sz w:val="20"/>
      <w:szCs w:val="20"/>
    </w:rPr>
  </w:style>
  <w:style w:type="character" w:styleId="ObjetducommentaireCar" w:customStyle="1">
    <w:name w:val="Objet du commentaire Car"/>
    <w:basedOn w:val="CommentaireCar"/>
    <w:link w:val="Objetducommentaire"/>
    <w:uiPriority w:val="99"/>
    <w:semiHidden w:val="1"/>
    <w:rsid w:val="0054064E"/>
    <w:rPr>
      <w:b w:val="1"/>
      <w:bCs w:val="1"/>
      <w:sz w:val="20"/>
      <w:szCs w:val="20"/>
      <w:lang w:val="en-ZA"/>
    </w:rPr>
  </w:style>
  <w:style w:type="paragraph" w:styleId="Textedebulles">
    <w:name w:val="Balloon Text"/>
    <w:basedOn w:val="Normal"/>
    <w:link w:val="TextedebullesCar"/>
    <w:uiPriority w:val="99"/>
    <w:semiHidden w:val="1"/>
    <w:unhideWhenUsed w:val="1"/>
    <w:rsid w:val="0054064E"/>
    <w:pPr>
      <w:spacing w:after="0" w:line="240" w:lineRule="auto"/>
    </w:pPr>
    <w:rPr>
      <w:rFonts w:ascii="Times New Roman" w:cs="Times New Roman" w:hAnsi="Times New Roman"/>
      <w:sz w:val="18"/>
      <w:szCs w:val="18"/>
    </w:rPr>
  </w:style>
  <w:style w:type="character" w:styleId="TextedebullesCar" w:customStyle="1">
    <w:name w:val="Texte de bulles Car"/>
    <w:basedOn w:val="Policepardfaut"/>
    <w:link w:val="Textedebulles"/>
    <w:uiPriority w:val="99"/>
    <w:semiHidden w:val="1"/>
    <w:rsid w:val="0054064E"/>
    <w:rPr>
      <w:rFonts w:ascii="Times New Roman" w:cs="Times New Roman" w:hAnsi="Times New Roman"/>
      <w:sz w:val="18"/>
      <w:szCs w:val="18"/>
      <w:lang w:val="en-ZA"/>
    </w:rPr>
  </w:style>
  <w:style w:type="paragraph" w:styleId="Rvision">
    <w:name w:val="Revision"/>
    <w:hidden w:val="1"/>
    <w:uiPriority w:val="99"/>
    <w:semiHidden w:val="1"/>
    <w:rsid w:val="00BC6945"/>
    <w:rPr>
      <w:szCs w:val="22"/>
      <w:lang w:val="en-ZA"/>
    </w:rPr>
  </w:style>
  <w:style w:type="character" w:styleId="ParagraphedelisteCar" w:customStyle="1">
    <w:name w:val="Paragraphe de liste Car"/>
    <w:aliases w:val="MCHIP_list paragraph Car,List Paragraph1 Car,Recommendation Car,List Paragraph (numbered (a)) Car,Dot pt Car,F5 List Paragraph Car,No Spacing1 Car,List Paragraph Char Char Char Car,Indicator Text Car,Numbered Para 1 Car"/>
    <w:basedOn w:val="Policepardfaut"/>
    <w:link w:val="Paragraphedeliste"/>
    <w:uiPriority w:val="34"/>
    <w:locked w:val="1"/>
    <w:rsid w:val="007F25DC"/>
    <w:rPr>
      <w:szCs w:val="22"/>
      <w:lang w:val="en-ZA"/>
    </w:rPr>
  </w:style>
  <w:style w:type="paragraph" w:styleId="Default" w:customStyle="1">
    <w:name w:val="Default"/>
    <w:rsid w:val="001D6B6B"/>
    <w:pPr>
      <w:autoSpaceDE w:val="0"/>
      <w:autoSpaceDN w:val="0"/>
      <w:adjustRightInd w:val="0"/>
    </w:pPr>
    <w:rPr>
      <w:rFonts w:ascii="Arial Narrow" w:cs="Arial Narrow" w:eastAsia="Times New Roman" w:hAnsi="Arial Narrow"/>
      <w:color w:val="000000"/>
    </w:rPr>
  </w:style>
  <w:style w:type="paragraph" w:styleId="Notedebasdepage">
    <w:name w:val="footnote text"/>
    <w:basedOn w:val="Normal"/>
    <w:link w:val="NotedebasdepageCar"/>
    <w:semiHidden w:val="1"/>
    <w:rsid w:val="001D6B6B"/>
    <w:pPr>
      <w:spacing w:after="0" w:line="240" w:lineRule="auto"/>
      <w:jc w:val="left"/>
    </w:pPr>
    <w:rPr>
      <w:rFonts w:ascii="Times New Roman" w:cs="Times New Roman" w:eastAsia="Times New Roman" w:hAnsi="Times New Roman"/>
      <w:sz w:val="20"/>
      <w:szCs w:val="20"/>
      <w:lang w:val="en-US"/>
    </w:rPr>
  </w:style>
  <w:style w:type="character" w:styleId="NotedebasdepageCar" w:customStyle="1">
    <w:name w:val="Note de bas de page Car"/>
    <w:basedOn w:val="Policepardfaut"/>
    <w:link w:val="Notedebasdepage"/>
    <w:semiHidden w:val="1"/>
    <w:rsid w:val="001D6B6B"/>
    <w:rPr>
      <w:rFonts w:ascii="Times New Roman" w:cs="Times New Roman" w:eastAsia="Times New Roman" w:hAnsi="Times New Roman"/>
      <w:sz w:val="20"/>
      <w:szCs w:val="20"/>
    </w:rPr>
  </w:style>
  <w:style w:type="paragraph" w:styleId="TableParagraph" w:customStyle="1">
    <w:name w:val="Table Paragraph"/>
    <w:basedOn w:val="Normal"/>
    <w:uiPriority w:val="1"/>
    <w:qFormat w:val="1"/>
    <w:rsid w:val="001D6B6B"/>
    <w:pPr>
      <w:widowControl w:val="0"/>
      <w:spacing w:after="0" w:line="240" w:lineRule="auto"/>
      <w:jc w:val="left"/>
    </w:pPr>
    <w:rPr>
      <w:sz w:val="22"/>
      <w:lang w:val="en-US"/>
    </w:rPr>
  </w:style>
  <w:style w:type="character" w:styleId="SansinterligneCar" w:customStyle="1">
    <w:name w:val="Sans interligne Car"/>
    <w:link w:val="Sansinterligne"/>
    <w:uiPriority w:val="1"/>
    <w:rsid w:val="002B61D5"/>
    <w:rPr>
      <w:szCs w:val="22"/>
      <w:lang w:val="en-ZA"/>
    </w:rPr>
  </w:style>
  <w:style w:type="character" w:styleId="Lienhypertexte">
    <w:name w:val="Hyperlink"/>
    <w:uiPriority w:val="99"/>
    <w:rsid w:val="002B61D5"/>
    <w:rPr>
      <w:color w:val="0000ff"/>
      <w:u w:val="single"/>
    </w:rPr>
  </w:style>
  <w:style w:type="character" w:styleId="Titre9Car" w:customStyle="1">
    <w:name w:val="Titre 9 Car"/>
    <w:basedOn w:val="Policepardfaut"/>
    <w:link w:val="Titre9"/>
    <w:uiPriority w:val="9"/>
    <w:semiHidden w:val="1"/>
    <w:rsid w:val="00C16541"/>
    <w:rPr>
      <w:rFonts w:asciiTheme="majorHAnsi" w:cstheme="majorBidi" w:eastAsiaTheme="majorEastAsia" w:hAnsiTheme="majorHAnsi"/>
      <w:i w:val="1"/>
      <w:iCs w:val="1"/>
      <w:color w:val="272727" w:themeColor="text1" w:themeTint="0000D8"/>
      <w:sz w:val="21"/>
      <w:szCs w:val="21"/>
      <w:lang w:val="en-ZA"/>
    </w:rPr>
  </w:style>
  <w:style w:type="character" w:styleId="Rfrenceple">
    <w:name w:val="Subtle Reference"/>
    <w:basedOn w:val="Policepardfaut"/>
    <w:uiPriority w:val="31"/>
    <w:qFormat w:val="1"/>
    <w:rsid w:val="00C16541"/>
    <w:rPr>
      <w:smallCaps w:val="1"/>
      <w:color w:val="ed7d31" w:themeColor="accent2"/>
      <w:u w:val="single"/>
    </w:rPr>
  </w:style>
  <w:style w:type="paragraph" w:styleId="Listenumros">
    <w:name w:val="List Number"/>
    <w:basedOn w:val="Normal"/>
    <w:uiPriority w:val="99"/>
    <w:unhideWhenUsed w:val="1"/>
    <w:rsid w:val="00C16541"/>
    <w:pPr>
      <w:numPr>
        <w:numId w:val="49"/>
      </w:numPr>
      <w:tabs>
        <w:tab w:val="clear" w:pos="360"/>
      </w:tabs>
      <w:spacing w:after="120" w:line="300" w:lineRule="auto"/>
      <w:ind w:left="432" w:hanging="432"/>
      <w:jc w:val="left"/>
    </w:pPr>
    <w:rPr>
      <w:rFonts w:ascii="Helvetica Neue Light" w:eastAsia="Times New Roman" w:hAnsi="Helvetica Neue Light"/>
      <w:sz w:val="22"/>
      <w:lang w:val="en-US"/>
    </w:rPr>
  </w:style>
  <w:style w:type="character" w:styleId="Lienhypertextesuivivisit">
    <w:name w:val="FollowedHyperlink"/>
    <w:basedOn w:val="Policepardfaut"/>
    <w:uiPriority w:val="99"/>
    <w:semiHidden w:val="1"/>
    <w:unhideWhenUsed w:val="1"/>
    <w:rsid w:val="001272F2"/>
    <w:rPr>
      <w:color w:val="954f72" w:themeColor="followedHyperlink"/>
      <w:u w:val="single"/>
    </w:rPr>
  </w:style>
  <w:style w:type="paragraph" w:styleId="Titre">
    <w:name w:val="Title"/>
    <w:basedOn w:val="Normal"/>
    <w:next w:val="Normal"/>
    <w:link w:val="TitreCar"/>
    <w:uiPriority w:val="10"/>
    <w:qFormat w:val="1"/>
    <w:rsid w:val="00635455"/>
    <w:pPr>
      <w:pBdr>
        <w:bottom w:color="4472c4" w:space="4" w:sz="8" w:themeColor="accent1" w:val="single"/>
      </w:pBdr>
      <w:spacing w:after="300" w:line="240" w:lineRule="auto"/>
      <w:contextualSpacing w:val="1"/>
      <w:jc w:val="left"/>
    </w:pPr>
    <w:rPr>
      <w:rFonts w:asciiTheme="majorHAnsi" w:cstheme="majorBidi" w:eastAsiaTheme="majorEastAsia" w:hAnsiTheme="majorHAnsi"/>
      <w:color w:val="323e4f" w:themeColor="text2" w:themeShade="0000BF"/>
      <w:spacing w:val="5"/>
      <w:kern w:val="28"/>
      <w:sz w:val="52"/>
      <w:szCs w:val="52"/>
      <w:lang w:val="en-US"/>
    </w:rPr>
  </w:style>
  <w:style w:type="character" w:styleId="TitreCar" w:customStyle="1">
    <w:name w:val="Titre Car"/>
    <w:basedOn w:val="Policepardfaut"/>
    <w:link w:val="Titre"/>
    <w:uiPriority w:val="10"/>
    <w:rsid w:val="00635455"/>
    <w:rPr>
      <w:rFonts w:asciiTheme="majorHAnsi" w:cstheme="majorBidi" w:eastAsiaTheme="majorEastAsia" w:hAnsiTheme="majorHAnsi"/>
      <w:color w:val="323e4f" w:themeColor="text2" w:themeShade="0000BF"/>
      <w:spacing w:val="5"/>
      <w:kern w:val="28"/>
      <w:sz w:val="52"/>
      <w:szCs w:val="5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uDFnnahftuFrwnht5IFxdITcOdA==">AMUW2mUZAytpuVDog8DsRnqc6LGujnoUA7/2k8TcKT/qb5cb6kyX/G2ES4AAGvFsu95zJHp5J0KIg1uzxiKl383LlCHNSYn7V0I9hxAaPEVzAaFZ3ozlwURN9STSyHVMLRc+/3kjpFJ7</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2019-07-11T02:09:00Z</dcterms:created>
  <dc:creator>Microsoft Office User</dc:creator>
</cp:coreProperties>
</file>